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CB605" w14:textId="17B15446" w:rsidR="001E3563" w:rsidRPr="007779E5" w:rsidRDefault="00517365" w:rsidP="00517365">
      <w:pPr>
        <w:jc w:val="center"/>
        <w:rPr>
          <w:rFonts w:asciiTheme="minorHAnsi" w:hAnsiTheme="minorHAnsi" w:cstheme="minorHAnsi"/>
          <w:b/>
          <w:bCs/>
        </w:rPr>
      </w:pPr>
      <w:r w:rsidRPr="007779E5">
        <w:rPr>
          <w:rFonts w:asciiTheme="minorHAnsi" w:hAnsiTheme="minorHAnsi" w:cstheme="minorHAnsi"/>
          <w:b/>
          <w:bCs/>
        </w:rPr>
        <w:t>Terms of Reference</w:t>
      </w:r>
    </w:p>
    <w:p w14:paraId="08FAAF11" w14:textId="38A49F7E" w:rsidR="00517365" w:rsidRPr="007779E5" w:rsidRDefault="00517365" w:rsidP="00517365">
      <w:pPr>
        <w:jc w:val="center"/>
        <w:rPr>
          <w:rFonts w:asciiTheme="minorHAnsi" w:hAnsiTheme="minorHAnsi" w:cstheme="minorHAnsi"/>
          <w:b/>
          <w:bCs/>
        </w:rPr>
      </w:pPr>
      <w:r w:rsidRPr="007779E5">
        <w:rPr>
          <w:rFonts w:asciiTheme="minorHAnsi" w:hAnsiTheme="minorHAnsi" w:cstheme="minorHAnsi"/>
          <w:b/>
          <w:bCs/>
        </w:rPr>
        <w:t xml:space="preserve">Municipal Empowerment and </w:t>
      </w:r>
      <w:proofErr w:type="spellStart"/>
      <w:r w:rsidRPr="007779E5">
        <w:rPr>
          <w:rFonts w:asciiTheme="minorHAnsi" w:hAnsiTheme="minorHAnsi" w:cstheme="minorHAnsi"/>
          <w:b/>
          <w:bCs/>
        </w:rPr>
        <w:t>Reslience</w:t>
      </w:r>
      <w:proofErr w:type="spellEnd"/>
      <w:r w:rsidRPr="007779E5">
        <w:rPr>
          <w:rFonts w:asciiTheme="minorHAnsi" w:hAnsiTheme="minorHAnsi" w:cstheme="minorHAnsi"/>
          <w:b/>
          <w:bCs/>
        </w:rPr>
        <w:t xml:space="preserve"> </w:t>
      </w:r>
      <w:proofErr w:type="gramStart"/>
      <w:r w:rsidRPr="007779E5">
        <w:rPr>
          <w:rFonts w:asciiTheme="minorHAnsi" w:hAnsiTheme="minorHAnsi" w:cstheme="minorHAnsi"/>
          <w:b/>
          <w:bCs/>
        </w:rPr>
        <w:t>Project  Review</w:t>
      </w:r>
      <w:proofErr w:type="gramEnd"/>
    </w:p>
    <w:p w14:paraId="1E877BB1" w14:textId="77777777" w:rsidR="00A9521F" w:rsidRPr="00171025" w:rsidRDefault="00A9521F" w:rsidP="007779E5">
      <w:pPr>
        <w:jc w:val="center"/>
        <w:rPr>
          <w:rFonts w:asciiTheme="minorHAnsi" w:hAnsiTheme="minorHAnsi" w:cstheme="minorHAnsi"/>
        </w:rPr>
      </w:pPr>
    </w:p>
    <w:p w14:paraId="4C4141B9" w14:textId="77777777" w:rsidR="00491DF8" w:rsidRPr="00171025" w:rsidRDefault="00491DF8">
      <w:pPr>
        <w:pStyle w:val="ListParagraph"/>
        <w:numPr>
          <w:ilvl w:val="0"/>
          <w:numId w:val="1"/>
        </w:numPr>
        <w:ind w:left="360"/>
        <w:jc w:val="both"/>
        <w:rPr>
          <w:rFonts w:asciiTheme="minorHAnsi" w:hAnsiTheme="minorHAnsi" w:cstheme="minorHAnsi"/>
          <w:color w:val="185262"/>
        </w:rPr>
      </w:pPr>
      <w:bookmarkStart w:id="0" w:name="_Toc226452517"/>
      <w:r w:rsidRPr="00171025">
        <w:rPr>
          <w:rFonts w:asciiTheme="minorHAnsi" w:hAnsiTheme="minorHAnsi" w:cstheme="minorHAnsi"/>
          <w:b/>
          <w:bCs/>
          <w:color w:val="185262"/>
          <w:u w:val="single"/>
        </w:rPr>
        <w:t xml:space="preserve">Background and </w:t>
      </w:r>
      <w:bookmarkEnd w:id="0"/>
      <w:r w:rsidRPr="00171025">
        <w:rPr>
          <w:rFonts w:asciiTheme="minorHAnsi" w:hAnsiTheme="minorHAnsi" w:cstheme="minorHAnsi"/>
          <w:b/>
          <w:bCs/>
          <w:color w:val="185262"/>
          <w:u w:val="single"/>
        </w:rPr>
        <w:t xml:space="preserve">context </w:t>
      </w:r>
    </w:p>
    <w:p w14:paraId="7E83348A" w14:textId="0D175125" w:rsidR="00491DF8" w:rsidRPr="00171025" w:rsidRDefault="00491DF8" w:rsidP="00491DF8">
      <w:pPr>
        <w:jc w:val="both"/>
        <w:rPr>
          <w:rFonts w:asciiTheme="minorHAnsi" w:hAnsiTheme="minorHAnsi" w:cstheme="minorHAnsi"/>
        </w:rPr>
      </w:pPr>
    </w:p>
    <w:p w14:paraId="52909DC2" w14:textId="51902B90" w:rsidR="00012652" w:rsidRPr="00171025" w:rsidRDefault="00012652" w:rsidP="00491DF8">
      <w:pPr>
        <w:jc w:val="both"/>
        <w:rPr>
          <w:rFonts w:asciiTheme="minorHAnsi" w:hAnsiTheme="minorHAnsi" w:cstheme="minorHAnsi"/>
          <w:b/>
          <w:bCs/>
        </w:rPr>
      </w:pPr>
      <w:r w:rsidRPr="00171025">
        <w:rPr>
          <w:rFonts w:asciiTheme="minorHAnsi" w:hAnsiTheme="minorHAnsi" w:cstheme="minorHAnsi"/>
          <w:b/>
          <w:bCs/>
        </w:rPr>
        <w:t>Context</w:t>
      </w:r>
    </w:p>
    <w:p w14:paraId="24C7A116" w14:textId="77777777" w:rsidR="00012652" w:rsidRPr="00171025" w:rsidRDefault="00012652" w:rsidP="00012652">
      <w:pPr>
        <w:contextualSpacing/>
        <w:jc w:val="both"/>
        <w:rPr>
          <w:rFonts w:asciiTheme="minorHAnsi" w:hAnsiTheme="minorHAnsi" w:cstheme="minorHAnsi"/>
        </w:rPr>
      </w:pPr>
      <w:r w:rsidRPr="00171025">
        <w:rPr>
          <w:rFonts w:asciiTheme="minorHAnsi" w:hAnsiTheme="minorHAnsi" w:cstheme="minorHAnsi"/>
        </w:rPr>
        <w:t>The impact of the Syrian Crisis on Lebanon has reached an unprecedented scale in the history of complex, displacement-driven emergencies. In April 2012, 32,800 Syrian refugees were registered or awaiting registration with the United Nations High Commissioner for Refugees (UNHCR) in Lebanon. By October 2018, the Government of Lebanon estimated that the country was hosting an estimated 1.5 million refugees, a quarter of the total Lebanese population.</w:t>
      </w:r>
      <w:r w:rsidRPr="00171025">
        <w:rPr>
          <w:rFonts w:asciiTheme="minorHAnsi" w:hAnsiTheme="minorHAnsi" w:cstheme="minorHAnsi"/>
          <w:vertAlign w:val="superscript"/>
        </w:rPr>
        <w:footnoteReference w:id="1"/>
      </w:r>
      <w:r w:rsidRPr="00171025">
        <w:rPr>
          <w:rFonts w:asciiTheme="minorHAnsi" w:hAnsiTheme="minorHAnsi" w:cstheme="minorHAnsi"/>
        </w:rPr>
        <w:t xml:space="preserve">  </w:t>
      </w:r>
    </w:p>
    <w:p w14:paraId="197BA0F6" w14:textId="77777777" w:rsidR="00012652" w:rsidRPr="00171025" w:rsidRDefault="00012652" w:rsidP="00012652">
      <w:pPr>
        <w:jc w:val="both"/>
        <w:rPr>
          <w:rFonts w:asciiTheme="minorHAnsi" w:hAnsiTheme="minorHAnsi" w:cstheme="minorHAnsi"/>
        </w:rPr>
      </w:pPr>
    </w:p>
    <w:p w14:paraId="36DABA49" w14:textId="77777777" w:rsidR="00012652" w:rsidRPr="00171025" w:rsidRDefault="00012652" w:rsidP="00012652">
      <w:pPr>
        <w:contextualSpacing/>
        <w:jc w:val="both"/>
        <w:rPr>
          <w:rFonts w:asciiTheme="minorHAnsi" w:hAnsiTheme="minorHAnsi" w:cstheme="minorHAnsi"/>
          <w:lang w:val="en-GB"/>
        </w:rPr>
      </w:pPr>
      <w:r w:rsidRPr="00171025">
        <w:rPr>
          <w:rFonts w:asciiTheme="minorHAnsi" w:hAnsiTheme="minorHAnsi" w:cstheme="minorHAnsi"/>
        </w:rPr>
        <w:t>The refugee crisis places tremendous pressure on Lebanon’s services and resources, particularly at the decentralized level. Municipalities face challenges in providing adequate housing, ensuring quality public services, and in creating jobs for both host communities and displaced/refugee populations. Furthermore, localities with the highest concentration of displaced people from Syria, which include all large cities of Lebanon and their suburbs, consistently suffer from heightened insecurity, higher levels of tension and more exposure to violence than other areas in Lebanon.</w:t>
      </w:r>
      <w:r w:rsidRPr="00171025">
        <w:rPr>
          <w:rFonts w:asciiTheme="minorHAnsi" w:hAnsiTheme="minorHAnsi" w:cstheme="minorHAnsi"/>
          <w:vertAlign w:val="superscript"/>
        </w:rPr>
        <w:footnoteReference w:id="2"/>
      </w:r>
      <w:r w:rsidRPr="00171025">
        <w:rPr>
          <w:rFonts w:asciiTheme="minorHAnsi" w:hAnsiTheme="minorHAnsi" w:cstheme="minorHAnsi"/>
        </w:rPr>
        <w:t xml:space="preserve"> </w:t>
      </w:r>
    </w:p>
    <w:p w14:paraId="00294FDA" w14:textId="77777777" w:rsidR="00012652" w:rsidRPr="00171025" w:rsidRDefault="00012652" w:rsidP="00012652">
      <w:pPr>
        <w:contextualSpacing/>
        <w:jc w:val="both"/>
        <w:rPr>
          <w:rFonts w:asciiTheme="minorHAnsi" w:hAnsiTheme="minorHAnsi" w:cstheme="minorHAnsi"/>
          <w:lang w:val="en-GB"/>
        </w:rPr>
      </w:pPr>
    </w:p>
    <w:p w14:paraId="4BE8FCB1" w14:textId="77777777" w:rsidR="00012652" w:rsidRPr="00171025" w:rsidRDefault="00012652" w:rsidP="00012652">
      <w:pPr>
        <w:jc w:val="both"/>
        <w:rPr>
          <w:rFonts w:asciiTheme="minorHAnsi" w:hAnsiTheme="minorHAnsi" w:cstheme="minorHAnsi"/>
        </w:rPr>
      </w:pPr>
      <w:r w:rsidRPr="00171025">
        <w:rPr>
          <w:rFonts w:asciiTheme="minorHAnsi" w:hAnsiTheme="minorHAnsi" w:cstheme="minorHAnsi"/>
          <w:lang w:val="en-GB"/>
        </w:rPr>
        <w:t xml:space="preserve">The above situation is further exacerbated by the current economic, political, and health crisis. Lebanon is facing one of the gravest economic downturns since the end of the </w:t>
      </w:r>
      <w:r w:rsidRPr="00171025">
        <w:rPr>
          <w:rFonts w:asciiTheme="minorHAnsi" w:hAnsiTheme="minorHAnsi" w:cstheme="minorHAnsi"/>
        </w:rPr>
        <w:t>civil war</w:t>
      </w:r>
      <w:r w:rsidRPr="00171025">
        <w:rPr>
          <w:rFonts w:asciiTheme="minorHAnsi" w:hAnsiTheme="minorHAnsi" w:cstheme="minorHAnsi"/>
          <w:lang w:val="en-GB"/>
        </w:rPr>
        <w:t xml:space="preserve"> in the early 1990s. The World Bank estimates that in 2020 real GDP contracted by 20.3 percent, on the back of a 6.7 percent contraction in 2019. In fact, Lebanon’s GDP plummeted from close to US$55 billion in 2018 to an estimated US$33 billion in 2020, while GDP per capita fell by around 40 percent in dollar terms</w:t>
      </w:r>
      <w:r w:rsidRPr="00171025">
        <w:rPr>
          <w:rFonts w:asciiTheme="minorHAnsi" w:hAnsiTheme="minorHAnsi" w:cstheme="minorHAnsi"/>
          <w:vertAlign w:val="superscript"/>
          <w:lang w:val="en-GB"/>
        </w:rPr>
        <w:footnoteReference w:id="3"/>
      </w:r>
      <w:r w:rsidRPr="00171025">
        <w:rPr>
          <w:rFonts w:asciiTheme="minorHAnsi" w:hAnsiTheme="minorHAnsi" w:cstheme="minorHAnsi"/>
          <w:lang w:val="en-GB"/>
        </w:rPr>
        <w:t>. Public debt stands at 174 percent of the gross domestic product.</w:t>
      </w:r>
      <w:r w:rsidRPr="00171025">
        <w:rPr>
          <w:rFonts w:asciiTheme="minorHAnsi" w:hAnsiTheme="minorHAnsi" w:cstheme="minorHAnsi"/>
          <w:vertAlign w:val="superscript"/>
          <w:lang w:val="en-GB"/>
        </w:rPr>
        <w:footnoteReference w:id="4"/>
      </w:r>
      <w:r w:rsidRPr="00171025">
        <w:rPr>
          <w:rFonts w:asciiTheme="minorHAnsi" w:hAnsiTheme="minorHAnsi" w:cstheme="minorHAnsi"/>
          <w:lang w:val="en-GB"/>
        </w:rPr>
        <w:t xml:space="preserve"> The latest rapid unemployment assessment by ILO found that unemployment stood at 37 percent in 2020. According to the UNESCWA, </w:t>
      </w:r>
      <w:r w:rsidRPr="00171025">
        <w:rPr>
          <w:rFonts w:asciiTheme="minorHAnsi" w:hAnsiTheme="minorHAnsi" w:cstheme="minorHAnsi"/>
        </w:rPr>
        <w:t>in 2020 more than half of the Lebanese people lived in poverty (55.3 percent), up from 27.4 percent in 2011-2012.</w:t>
      </w:r>
      <w:r w:rsidRPr="00171025">
        <w:rPr>
          <w:rFonts w:asciiTheme="minorHAnsi" w:hAnsiTheme="minorHAnsi" w:cstheme="minorHAnsi"/>
          <w:vertAlign w:val="superscript"/>
        </w:rPr>
        <w:footnoteReference w:id="5"/>
      </w:r>
      <w:r w:rsidRPr="00171025">
        <w:rPr>
          <w:rFonts w:asciiTheme="minorHAnsi" w:hAnsiTheme="minorHAnsi" w:cstheme="minorHAnsi"/>
        </w:rPr>
        <w:t xml:space="preserve">  </w:t>
      </w:r>
      <w:r w:rsidRPr="00171025">
        <w:rPr>
          <w:rFonts w:asciiTheme="minorHAnsi" w:hAnsiTheme="minorHAnsi" w:cstheme="minorHAnsi"/>
          <w:lang w:val="en-GB"/>
        </w:rPr>
        <w:t>Amid economic uncertainty and an extremely protracted crisis, challenges continue to deepen for many displaced, refugees, and Lebanese who face long-term poverty. Both Lebanese and refugees perceive t</w:t>
      </w:r>
      <w:r w:rsidRPr="00171025">
        <w:rPr>
          <w:rFonts w:asciiTheme="minorHAnsi" w:hAnsiTheme="minorHAnsi" w:cstheme="minorHAnsi"/>
        </w:rPr>
        <w:t>hose long-standing inequalities are deepening and competition for shrinking job opportunities and dwindling resources and services remain drivers of tension at the local level.</w:t>
      </w:r>
    </w:p>
    <w:p w14:paraId="4432E95E" w14:textId="77777777" w:rsidR="00012652" w:rsidRPr="00171025" w:rsidRDefault="00012652" w:rsidP="00012652">
      <w:pPr>
        <w:jc w:val="both"/>
        <w:rPr>
          <w:rFonts w:asciiTheme="minorHAnsi" w:hAnsiTheme="minorHAnsi" w:cstheme="minorHAnsi"/>
        </w:rPr>
      </w:pPr>
    </w:p>
    <w:p w14:paraId="702FA5EB" w14:textId="53E561DA" w:rsidR="00012652" w:rsidRPr="00171025" w:rsidRDefault="00012652" w:rsidP="00012652">
      <w:pPr>
        <w:jc w:val="both"/>
        <w:rPr>
          <w:rFonts w:asciiTheme="minorHAnsi" w:hAnsiTheme="minorHAnsi" w:cstheme="minorHAnsi"/>
        </w:rPr>
      </w:pPr>
      <w:r w:rsidRPr="00171025">
        <w:rPr>
          <w:rFonts w:asciiTheme="minorHAnsi" w:hAnsiTheme="minorHAnsi" w:cstheme="minorHAnsi"/>
        </w:rPr>
        <w:t xml:space="preserve">On 11 March 2020, the World Health Organization (WHO) declared the coronavirus disease 2019 (COVID-19) a pandemic and on March 15, the government of Lebanon issued the governmental resolution on the General Mobilization. The first case of COVID-19 in Lebanon was confirmed on 21 February 2020. As of 7 March 2022 in Lebanon, the total number of cases rose to 1,084,114 cumulative cases of Covid-19, and 10,200 deaths have been </w:t>
      </w:r>
      <w:r w:rsidRPr="00171025">
        <w:rPr>
          <w:rFonts w:asciiTheme="minorHAnsi" w:hAnsiTheme="minorHAnsi" w:cstheme="minorHAnsi"/>
        </w:rPr>
        <w:lastRenderedPageBreak/>
        <w:t>reported.</w:t>
      </w:r>
      <w:r w:rsidRPr="00171025">
        <w:rPr>
          <w:rFonts w:asciiTheme="minorHAnsi" w:hAnsiTheme="minorHAnsi" w:cstheme="minorHAnsi"/>
          <w:vertAlign w:val="superscript"/>
        </w:rPr>
        <w:footnoteReference w:id="6"/>
      </w:r>
      <w:r w:rsidRPr="00171025">
        <w:rPr>
          <w:rFonts w:asciiTheme="minorHAnsi" w:hAnsiTheme="minorHAnsi" w:cstheme="minorHAnsi"/>
        </w:rPr>
        <w:t xml:space="preserve"> This complex situation puts tremendous pressure on the subnational authorities to deliver quality services and to create income generation opportunities for their communities. </w:t>
      </w:r>
    </w:p>
    <w:p w14:paraId="21E7DC43" w14:textId="77777777" w:rsidR="001E3563" w:rsidRPr="00171025" w:rsidRDefault="001E3563" w:rsidP="00012652">
      <w:pPr>
        <w:jc w:val="both"/>
        <w:rPr>
          <w:rFonts w:asciiTheme="minorHAnsi" w:hAnsiTheme="minorHAnsi" w:cstheme="minorHAnsi"/>
        </w:rPr>
      </w:pPr>
    </w:p>
    <w:p w14:paraId="22E420B6" w14:textId="35D0A81F" w:rsidR="00012652" w:rsidRPr="00171025" w:rsidRDefault="00012652" w:rsidP="00491DF8">
      <w:pPr>
        <w:jc w:val="both"/>
        <w:rPr>
          <w:rFonts w:asciiTheme="minorHAnsi" w:hAnsiTheme="minorHAnsi" w:cstheme="minorHAnsi"/>
          <w:b/>
          <w:bCs/>
        </w:rPr>
      </w:pPr>
      <w:r w:rsidRPr="00171025">
        <w:rPr>
          <w:rFonts w:asciiTheme="minorHAnsi" w:hAnsiTheme="minorHAnsi" w:cstheme="minorHAnsi"/>
          <w:b/>
          <w:bCs/>
        </w:rPr>
        <w:t>Project Background</w:t>
      </w:r>
    </w:p>
    <w:p w14:paraId="24BFFA90" w14:textId="51C3DBE5" w:rsidR="00CD4A43" w:rsidRPr="00171025" w:rsidRDefault="005506B3" w:rsidP="00CD4A43">
      <w:pPr>
        <w:pStyle w:val="Text2"/>
        <w:spacing w:before="0" w:after="0"/>
        <w:ind w:left="0"/>
        <w:rPr>
          <w:rFonts w:asciiTheme="minorHAnsi" w:hAnsiTheme="minorHAnsi" w:cstheme="minorHAnsi"/>
        </w:rPr>
      </w:pPr>
      <w:r w:rsidRPr="00171025">
        <w:rPr>
          <w:rFonts w:asciiTheme="minorHAnsi" w:hAnsiTheme="minorHAnsi" w:cstheme="minorHAnsi"/>
        </w:rPr>
        <w:t>The “Strengthening the Long-Term Resilience of Subnational Authorities in countries affected by the Syrian and Iraqi Crises</w:t>
      </w:r>
      <w:r w:rsidR="00F536CB" w:rsidRPr="00171025">
        <w:rPr>
          <w:rFonts w:asciiTheme="minorHAnsi" w:hAnsiTheme="minorHAnsi" w:cstheme="minorHAnsi"/>
        </w:rPr>
        <w:t xml:space="preserve">” </w:t>
      </w:r>
      <w:r w:rsidRPr="00171025">
        <w:rPr>
          <w:rFonts w:asciiTheme="minorHAnsi" w:hAnsiTheme="minorHAnsi" w:cstheme="minorHAnsi"/>
        </w:rPr>
        <w:t xml:space="preserve">is </w:t>
      </w:r>
      <w:r w:rsidR="00F536CB" w:rsidRPr="00171025">
        <w:rPr>
          <w:rFonts w:asciiTheme="minorHAnsi" w:hAnsiTheme="minorHAnsi" w:cstheme="minorHAnsi"/>
        </w:rPr>
        <w:t xml:space="preserve">a </w:t>
      </w:r>
      <w:r w:rsidRPr="00171025">
        <w:rPr>
          <w:rFonts w:asciiTheme="minorHAnsi" w:hAnsiTheme="minorHAnsi" w:cstheme="minorHAnsi"/>
        </w:rPr>
        <w:t xml:space="preserve">project </w:t>
      </w:r>
      <w:r w:rsidR="00F536CB" w:rsidRPr="00171025">
        <w:rPr>
          <w:rFonts w:asciiTheme="minorHAnsi" w:hAnsiTheme="minorHAnsi" w:cstheme="minorHAnsi"/>
        </w:rPr>
        <w:t xml:space="preserve">funded through the </w:t>
      </w:r>
      <w:r w:rsidRPr="00171025">
        <w:rPr>
          <w:rFonts w:asciiTheme="minorHAnsi" w:hAnsiTheme="minorHAnsi" w:cstheme="minorHAnsi"/>
          <w:bCs/>
        </w:rPr>
        <w:t xml:space="preserve">EU Regional Trust Fund in Response to the Syrian Crisis ‘Madad Fund’ and jointly implemented by </w:t>
      </w:r>
      <w:r w:rsidR="00CD4A43" w:rsidRPr="00171025">
        <w:rPr>
          <w:rFonts w:asciiTheme="minorHAnsi" w:hAnsiTheme="minorHAnsi" w:cstheme="minorHAnsi"/>
        </w:rPr>
        <w:t xml:space="preserve">UNDP/UN-Habitat </w:t>
      </w:r>
      <w:r w:rsidR="00385DA2" w:rsidRPr="00171025">
        <w:rPr>
          <w:rFonts w:asciiTheme="minorHAnsi" w:hAnsiTheme="minorHAnsi" w:cstheme="minorHAnsi"/>
        </w:rPr>
        <w:t xml:space="preserve">in </w:t>
      </w:r>
      <w:r w:rsidR="00CD4A43" w:rsidRPr="00171025">
        <w:rPr>
          <w:rFonts w:asciiTheme="minorHAnsi" w:hAnsiTheme="minorHAnsi" w:cstheme="minorHAnsi"/>
        </w:rPr>
        <w:t>Lebanon and Iraq over a period of 48 months.</w:t>
      </w:r>
    </w:p>
    <w:p w14:paraId="73FC2E2A" w14:textId="77777777" w:rsidR="00CD4A43" w:rsidRPr="00171025" w:rsidRDefault="00CD4A43" w:rsidP="00CD4A43">
      <w:pPr>
        <w:pStyle w:val="Text2"/>
        <w:spacing w:before="0" w:after="0"/>
        <w:ind w:left="0"/>
        <w:rPr>
          <w:rFonts w:asciiTheme="minorHAnsi" w:hAnsiTheme="minorHAnsi" w:cstheme="minorHAnsi"/>
        </w:rPr>
      </w:pPr>
    </w:p>
    <w:p w14:paraId="2C8408E1" w14:textId="30F1D680" w:rsidR="00CD4A43" w:rsidRPr="00171025" w:rsidRDefault="00CD4A43" w:rsidP="00CD4A43">
      <w:pPr>
        <w:pStyle w:val="Text2"/>
        <w:spacing w:before="0" w:after="0"/>
        <w:ind w:left="0"/>
        <w:rPr>
          <w:rFonts w:asciiTheme="minorHAnsi" w:hAnsiTheme="minorHAnsi" w:cstheme="minorHAnsi"/>
        </w:rPr>
      </w:pPr>
      <w:r w:rsidRPr="00171025">
        <w:rPr>
          <w:rFonts w:asciiTheme="minorHAnsi" w:hAnsiTheme="minorHAnsi" w:cstheme="minorHAnsi"/>
        </w:rPr>
        <w:t xml:space="preserve">The main objective of the action is to improve the resilience of host and refugee population in communities impacted by the Syrian crisis, through strengthened local multi-level governance systems, and improved access to basic services, affordable </w:t>
      </w:r>
      <w:proofErr w:type="gramStart"/>
      <w:r w:rsidRPr="00171025">
        <w:rPr>
          <w:rFonts w:asciiTheme="minorHAnsi" w:hAnsiTheme="minorHAnsi" w:cstheme="minorHAnsi"/>
        </w:rPr>
        <w:t>housing</w:t>
      </w:r>
      <w:proofErr w:type="gramEnd"/>
      <w:r w:rsidRPr="00171025">
        <w:rPr>
          <w:rFonts w:asciiTheme="minorHAnsi" w:hAnsiTheme="minorHAnsi" w:cstheme="minorHAnsi"/>
        </w:rPr>
        <w:t xml:space="preserve"> and income. </w:t>
      </w:r>
    </w:p>
    <w:p w14:paraId="7C61E7CA" w14:textId="77777777" w:rsidR="00CD4A43" w:rsidRPr="00171025" w:rsidRDefault="00CD4A43" w:rsidP="00012652">
      <w:pPr>
        <w:adjustRightInd w:val="0"/>
        <w:contextualSpacing/>
        <w:jc w:val="both"/>
        <w:rPr>
          <w:rFonts w:asciiTheme="minorHAnsi" w:hAnsiTheme="minorHAnsi" w:cstheme="minorHAnsi"/>
        </w:rPr>
      </w:pPr>
    </w:p>
    <w:p w14:paraId="2CC5F1C4" w14:textId="3C80F74A" w:rsidR="00012652" w:rsidRPr="00171025" w:rsidRDefault="00CD4A43" w:rsidP="00012652">
      <w:pPr>
        <w:adjustRightInd w:val="0"/>
        <w:contextualSpacing/>
        <w:jc w:val="both"/>
        <w:rPr>
          <w:rFonts w:asciiTheme="minorHAnsi" w:hAnsiTheme="minorHAnsi" w:cstheme="minorHAnsi"/>
        </w:rPr>
      </w:pPr>
      <w:r w:rsidRPr="00171025">
        <w:rPr>
          <w:rFonts w:asciiTheme="minorHAnsi" w:hAnsiTheme="minorHAnsi" w:cstheme="minorHAnsi"/>
        </w:rPr>
        <w:t>In Lebanon</w:t>
      </w:r>
      <w:r w:rsidR="009B61E5" w:rsidRPr="00171025">
        <w:rPr>
          <w:rFonts w:asciiTheme="minorHAnsi" w:hAnsiTheme="minorHAnsi" w:cstheme="minorHAnsi"/>
        </w:rPr>
        <w:t xml:space="preserve">, </w:t>
      </w:r>
      <w:r w:rsidR="00B657D3" w:rsidRPr="00171025">
        <w:rPr>
          <w:rFonts w:asciiTheme="minorHAnsi" w:hAnsiTheme="minorHAnsi" w:cstheme="minorHAnsi"/>
        </w:rPr>
        <w:t xml:space="preserve">the action is implemented through </w:t>
      </w:r>
      <w:r w:rsidRPr="00171025">
        <w:rPr>
          <w:rFonts w:asciiTheme="minorHAnsi" w:hAnsiTheme="minorHAnsi" w:cstheme="minorHAnsi"/>
        </w:rPr>
        <w:t>t</w:t>
      </w:r>
      <w:r w:rsidR="00012652" w:rsidRPr="00171025">
        <w:rPr>
          <w:rFonts w:asciiTheme="minorHAnsi" w:hAnsiTheme="minorHAnsi" w:cstheme="minorHAnsi"/>
        </w:rPr>
        <w:t xml:space="preserve">he ‘Municipal Empowerment and Resilience Project’ (MERP) </w:t>
      </w:r>
      <w:r w:rsidR="00385DA2" w:rsidRPr="00171025">
        <w:rPr>
          <w:rFonts w:asciiTheme="minorHAnsi" w:hAnsiTheme="minorHAnsi" w:cstheme="minorHAnsi"/>
        </w:rPr>
        <w:t xml:space="preserve">– a joint UNDP and UN-Habitat initiative, </w:t>
      </w:r>
      <w:r w:rsidR="00012652" w:rsidRPr="00171025">
        <w:rPr>
          <w:rFonts w:asciiTheme="minorHAnsi" w:hAnsiTheme="minorHAnsi" w:cstheme="minorHAnsi"/>
        </w:rPr>
        <w:t>in partnership with the Ministry of Interior and Municipalities (MoIM)</w:t>
      </w:r>
      <w:r w:rsidR="00E503B1" w:rsidRPr="00171025">
        <w:rPr>
          <w:rFonts w:asciiTheme="minorHAnsi" w:hAnsiTheme="minorHAnsi" w:cstheme="minorHAnsi"/>
        </w:rPr>
        <w:t>.</w:t>
      </w:r>
    </w:p>
    <w:p w14:paraId="40D8C585" w14:textId="77777777" w:rsidR="00012652" w:rsidRPr="00171025" w:rsidRDefault="00012652" w:rsidP="00012652">
      <w:pPr>
        <w:adjustRightInd w:val="0"/>
        <w:contextualSpacing/>
        <w:jc w:val="both"/>
        <w:rPr>
          <w:rFonts w:asciiTheme="minorHAnsi" w:hAnsiTheme="minorHAnsi" w:cstheme="minorHAnsi"/>
        </w:rPr>
      </w:pPr>
    </w:p>
    <w:p w14:paraId="571E4692" w14:textId="518399E5" w:rsidR="00012652" w:rsidRPr="00171025" w:rsidRDefault="00012652" w:rsidP="00012652">
      <w:pPr>
        <w:adjustRightInd w:val="0"/>
        <w:contextualSpacing/>
        <w:jc w:val="both"/>
        <w:rPr>
          <w:rFonts w:asciiTheme="minorHAnsi" w:hAnsiTheme="minorHAnsi" w:cstheme="minorHAnsi"/>
        </w:rPr>
      </w:pPr>
      <w:r w:rsidRPr="00171025">
        <w:rPr>
          <w:rFonts w:asciiTheme="minorHAnsi" w:hAnsiTheme="minorHAnsi" w:cstheme="minorHAnsi"/>
        </w:rPr>
        <w:t xml:space="preserve">The </w:t>
      </w:r>
      <w:r w:rsidR="00385DA2" w:rsidRPr="00171025">
        <w:rPr>
          <w:rFonts w:asciiTheme="minorHAnsi" w:hAnsiTheme="minorHAnsi" w:cstheme="minorHAnsi"/>
        </w:rPr>
        <w:t>P</w:t>
      </w:r>
      <w:r w:rsidRPr="00171025">
        <w:rPr>
          <w:rFonts w:asciiTheme="minorHAnsi" w:hAnsiTheme="minorHAnsi" w:cstheme="minorHAnsi"/>
        </w:rPr>
        <w:t>roject’s geographic areas of intervention include three unions: the Urban Community Al Fayhaa, the Federation of Municipalities of the Northern and Coastal Metn, the Union of Tyre, and 92 of their member municipalities.</w:t>
      </w:r>
    </w:p>
    <w:p w14:paraId="73A6973C" w14:textId="5904DB65" w:rsidR="00CB6F2D" w:rsidRPr="00171025" w:rsidRDefault="00CB6F2D" w:rsidP="00012652">
      <w:pPr>
        <w:adjustRightInd w:val="0"/>
        <w:contextualSpacing/>
        <w:jc w:val="both"/>
        <w:rPr>
          <w:rFonts w:asciiTheme="minorHAnsi" w:hAnsiTheme="minorHAnsi" w:cstheme="minorHAnsi"/>
        </w:rPr>
      </w:pPr>
    </w:p>
    <w:p w14:paraId="2A61A29C" w14:textId="3A9B9B50" w:rsidR="00CB6F2D" w:rsidRPr="00171025" w:rsidRDefault="00CB6F2D" w:rsidP="00CB6F2D">
      <w:pPr>
        <w:pStyle w:val="Text2"/>
        <w:snapToGrid w:val="0"/>
        <w:spacing w:before="0" w:after="0"/>
        <w:ind w:left="0"/>
        <w:rPr>
          <w:rFonts w:asciiTheme="minorHAnsi" w:hAnsiTheme="minorHAnsi" w:cstheme="minorHAnsi"/>
          <w:lang w:eastAsia="ja-JP"/>
        </w:rPr>
      </w:pPr>
      <w:r w:rsidRPr="00171025">
        <w:rPr>
          <w:rFonts w:asciiTheme="minorHAnsi" w:hAnsiTheme="minorHAnsi" w:cstheme="minorHAnsi"/>
          <w:lang w:eastAsia="ja-JP"/>
        </w:rPr>
        <w:t>The Project aims to benefit host communities, Syrian refugees, and displaced people in the three targeted Unions of Municipalities</w:t>
      </w:r>
      <w:r w:rsidR="00385DA2" w:rsidRPr="00171025">
        <w:rPr>
          <w:rFonts w:asciiTheme="minorHAnsi" w:hAnsiTheme="minorHAnsi" w:cstheme="minorHAnsi"/>
          <w:lang w:eastAsia="ja-JP"/>
        </w:rPr>
        <w:t>,</w:t>
      </w:r>
      <w:r w:rsidRPr="00171025">
        <w:rPr>
          <w:rFonts w:asciiTheme="minorHAnsi" w:hAnsiTheme="minorHAnsi" w:cstheme="minorHAnsi"/>
          <w:lang w:eastAsia="ja-JP"/>
        </w:rPr>
        <w:t xml:space="preserve"> taking into accounts gender and the needs of vulnerable groups.</w:t>
      </w:r>
    </w:p>
    <w:p w14:paraId="3F864547" w14:textId="6500788B" w:rsidR="00012652" w:rsidRPr="00171025" w:rsidRDefault="00012652" w:rsidP="00012652">
      <w:pPr>
        <w:adjustRightInd w:val="0"/>
        <w:contextualSpacing/>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8"/>
        <w:gridCol w:w="2556"/>
        <w:gridCol w:w="2590"/>
        <w:gridCol w:w="2762"/>
      </w:tblGrid>
      <w:tr w:rsidR="00012652" w:rsidRPr="00171025" w14:paraId="59CDD644" w14:textId="77777777" w:rsidTr="00C70CE1">
        <w:trPr>
          <w:trHeight w:val="101"/>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B74A4D" w14:textId="77777777" w:rsidR="00012652" w:rsidRPr="00171025" w:rsidRDefault="00012652" w:rsidP="00C70CE1">
            <w:pPr>
              <w:adjustRightInd w:val="0"/>
              <w:contextualSpacing/>
              <w:jc w:val="both"/>
              <w:rPr>
                <w:rFonts w:asciiTheme="minorHAnsi" w:hAnsiTheme="minorHAnsi" w:cstheme="minorHAnsi"/>
                <w:b/>
                <w:bCs/>
              </w:rPr>
            </w:pPr>
            <w:r w:rsidRPr="00171025">
              <w:rPr>
                <w:rFonts w:asciiTheme="minorHAnsi" w:hAnsiTheme="minorHAnsi" w:cstheme="minorHAnsi"/>
                <w:b/>
                <w:bCs/>
              </w:rPr>
              <w:t>District</w:t>
            </w:r>
          </w:p>
        </w:tc>
        <w:tc>
          <w:tcPr>
            <w:tcW w:w="2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3912" w14:textId="77777777" w:rsidR="00012652" w:rsidRPr="00171025" w:rsidRDefault="00012652" w:rsidP="00C70CE1">
            <w:pPr>
              <w:adjustRightInd w:val="0"/>
              <w:contextualSpacing/>
              <w:jc w:val="both"/>
              <w:rPr>
                <w:rFonts w:asciiTheme="minorHAnsi" w:hAnsiTheme="minorHAnsi" w:cstheme="minorHAnsi"/>
                <w:b/>
                <w:bCs/>
              </w:rPr>
            </w:pPr>
            <w:r w:rsidRPr="00171025">
              <w:rPr>
                <w:rFonts w:asciiTheme="minorHAnsi" w:hAnsiTheme="minorHAnsi" w:cstheme="minorHAnsi"/>
                <w:b/>
                <w:bCs/>
              </w:rPr>
              <w:t># Of Municipalities in the district</w:t>
            </w:r>
          </w:p>
        </w:tc>
        <w:tc>
          <w:tcPr>
            <w:tcW w:w="2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C6437" w14:textId="77777777" w:rsidR="00012652" w:rsidRPr="00171025" w:rsidRDefault="00012652" w:rsidP="00C70CE1">
            <w:pPr>
              <w:adjustRightInd w:val="0"/>
              <w:contextualSpacing/>
              <w:jc w:val="both"/>
              <w:rPr>
                <w:rFonts w:asciiTheme="minorHAnsi" w:hAnsiTheme="minorHAnsi" w:cstheme="minorHAnsi"/>
                <w:b/>
                <w:bCs/>
              </w:rPr>
            </w:pPr>
            <w:r w:rsidRPr="00171025">
              <w:rPr>
                <w:rFonts w:asciiTheme="minorHAnsi" w:hAnsiTheme="minorHAnsi" w:cstheme="minorHAnsi"/>
                <w:b/>
                <w:bCs/>
              </w:rPr>
              <w:t>Targeted Union</w:t>
            </w:r>
          </w:p>
        </w:tc>
        <w:tc>
          <w:tcPr>
            <w:tcW w:w="28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7D9BC6" w14:textId="77777777" w:rsidR="00012652" w:rsidRPr="00171025" w:rsidRDefault="00012652" w:rsidP="00C70CE1">
            <w:pPr>
              <w:adjustRightInd w:val="0"/>
              <w:contextualSpacing/>
              <w:jc w:val="both"/>
              <w:rPr>
                <w:rFonts w:asciiTheme="minorHAnsi" w:hAnsiTheme="minorHAnsi" w:cstheme="minorHAnsi"/>
                <w:b/>
                <w:bCs/>
              </w:rPr>
            </w:pPr>
            <w:r w:rsidRPr="00171025">
              <w:rPr>
                <w:rFonts w:asciiTheme="minorHAnsi" w:hAnsiTheme="minorHAnsi" w:cstheme="minorHAnsi"/>
                <w:b/>
                <w:bCs/>
              </w:rPr>
              <w:t># Of municipalities in the Union</w:t>
            </w:r>
          </w:p>
        </w:tc>
      </w:tr>
      <w:tr w:rsidR="00012652" w:rsidRPr="00171025" w14:paraId="740DD582" w14:textId="77777777" w:rsidTr="00C70CE1">
        <w:trPr>
          <w:trHeight w:val="256"/>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A1D8A7" w14:textId="77777777" w:rsidR="00012652" w:rsidRPr="00171025" w:rsidRDefault="00012652" w:rsidP="00C70CE1">
            <w:pPr>
              <w:adjustRightInd w:val="0"/>
              <w:contextualSpacing/>
              <w:jc w:val="both"/>
              <w:rPr>
                <w:rFonts w:asciiTheme="minorHAnsi" w:hAnsiTheme="minorHAnsi" w:cstheme="minorHAnsi"/>
              </w:rPr>
            </w:pPr>
            <w:r w:rsidRPr="00171025">
              <w:rPr>
                <w:rFonts w:asciiTheme="minorHAnsi" w:hAnsiTheme="minorHAnsi" w:cstheme="minorHAnsi"/>
              </w:rPr>
              <w:t>Tripoli</w:t>
            </w:r>
          </w:p>
        </w:tc>
        <w:tc>
          <w:tcPr>
            <w:tcW w:w="2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01525E" w14:textId="77777777" w:rsidR="00012652" w:rsidRPr="00171025" w:rsidRDefault="00012652" w:rsidP="00C70CE1">
            <w:pPr>
              <w:adjustRightInd w:val="0"/>
              <w:contextualSpacing/>
              <w:jc w:val="both"/>
              <w:rPr>
                <w:rFonts w:asciiTheme="minorHAnsi" w:hAnsiTheme="minorHAnsi" w:cstheme="minorHAnsi"/>
              </w:rPr>
            </w:pPr>
            <w:r w:rsidRPr="00171025">
              <w:rPr>
                <w:rFonts w:asciiTheme="minorHAnsi" w:hAnsiTheme="minorHAnsi" w:cstheme="minorHAnsi"/>
              </w:rPr>
              <w:t>4 (Qalamoun, Mina, Beddaoui, and Tripoli)</w:t>
            </w:r>
          </w:p>
        </w:tc>
        <w:tc>
          <w:tcPr>
            <w:tcW w:w="2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18F81" w14:textId="77777777" w:rsidR="00012652" w:rsidRPr="00171025" w:rsidRDefault="00012652" w:rsidP="00C70CE1">
            <w:pPr>
              <w:adjustRightInd w:val="0"/>
              <w:contextualSpacing/>
              <w:jc w:val="both"/>
              <w:rPr>
                <w:rFonts w:asciiTheme="minorHAnsi" w:hAnsiTheme="minorHAnsi" w:cstheme="minorHAnsi"/>
              </w:rPr>
            </w:pPr>
            <w:r w:rsidRPr="00171025">
              <w:rPr>
                <w:rFonts w:asciiTheme="minorHAnsi" w:hAnsiTheme="minorHAnsi" w:cstheme="minorHAnsi"/>
              </w:rPr>
              <w:t>Urban Community Al Fayhaa</w:t>
            </w:r>
          </w:p>
        </w:tc>
        <w:tc>
          <w:tcPr>
            <w:tcW w:w="28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AB19E9" w14:textId="77777777" w:rsidR="00012652" w:rsidRPr="00171025" w:rsidRDefault="00012652" w:rsidP="00C70CE1">
            <w:pPr>
              <w:adjustRightInd w:val="0"/>
              <w:contextualSpacing/>
              <w:jc w:val="both"/>
              <w:rPr>
                <w:rFonts w:asciiTheme="minorHAnsi" w:hAnsiTheme="minorHAnsi" w:cstheme="minorHAnsi"/>
                <w:b/>
                <w:bCs/>
              </w:rPr>
            </w:pPr>
            <w:r w:rsidRPr="00171025">
              <w:rPr>
                <w:rFonts w:asciiTheme="minorHAnsi" w:hAnsiTheme="minorHAnsi" w:cstheme="minorHAnsi"/>
                <w:b/>
                <w:bCs/>
              </w:rPr>
              <w:t>4</w:t>
            </w:r>
            <w:r w:rsidRPr="00171025">
              <w:rPr>
                <w:rFonts w:asciiTheme="minorHAnsi" w:hAnsiTheme="minorHAnsi" w:cstheme="minorHAnsi"/>
              </w:rPr>
              <w:t xml:space="preserve"> (Qalamoun, Mina, Tripoli, and Beddaoui)</w:t>
            </w:r>
          </w:p>
        </w:tc>
      </w:tr>
      <w:tr w:rsidR="00012652" w:rsidRPr="00171025" w14:paraId="4E4DD2F6" w14:textId="77777777" w:rsidTr="00C70CE1">
        <w:trPr>
          <w:trHeight w:val="256"/>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C4E292" w14:textId="77777777" w:rsidR="00012652" w:rsidRPr="00171025" w:rsidRDefault="00012652" w:rsidP="00C70CE1">
            <w:pPr>
              <w:adjustRightInd w:val="0"/>
              <w:contextualSpacing/>
              <w:jc w:val="both"/>
              <w:rPr>
                <w:rFonts w:asciiTheme="minorHAnsi" w:hAnsiTheme="minorHAnsi" w:cstheme="minorHAnsi"/>
              </w:rPr>
            </w:pPr>
            <w:r w:rsidRPr="00171025">
              <w:rPr>
                <w:rFonts w:asciiTheme="minorHAnsi" w:hAnsiTheme="minorHAnsi" w:cstheme="minorHAnsi"/>
              </w:rPr>
              <w:t>Metn</w:t>
            </w:r>
          </w:p>
        </w:tc>
        <w:tc>
          <w:tcPr>
            <w:tcW w:w="2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34EF1B" w14:textId="77777777" w:rsidR="00012652" w:rsidRPr="00171025" w:rsidRDefault="00012652" w:rsidP="00C70CE1">
            <w:pPr>
              <w:adjustRightInd w:val="0"/>
              <w:contextualSpacing/>
              <w:jc w:val="both"/>
              <w:rPr>
                <w:rFonts w:asciiTheme="minorHAnsi" w:hAnsiTheme="minorHAnsi" w:cstheme="minorHAnsi"/>
              </w:rPr>
            </w:pPr>
            <w:r w:rsidRPr="00171025">
              <w:rPr>
                <w:rFonts w:asciiTheme="minorHAnsi" w:hAnsiTheme="minorHAnsi" w:cstheme="minorHAnsi"/>
              </w:rPr>
              <w:t>54</w:t>
            </w:r>
          </w:p>
        </w:tc>
        <w:tc>
          <w:tcPr>
            <w:tcW w:w="2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C5A025" w14:textId="77777777" w:rsidR="00012652" w:rsidRPr="00171025" w:rsidRDefault="00012652" w:rsidP="00C70CE1">
            <w:pPr>
              <w:adjustRightInd w:val="0"/>
              <w:contextualSpacing/>
              <w:jc w:val="both"/>
              <w:rPr>
                <w:rFonts w:asciiTheme="minorHAnsi" w:hAnsiTheme="minorHAnsi" w:cstheme="minorHAnsi"/>
              </w:rPr>
            </w:pPr>
            <w:r w:rsidRPr="00171025">
              <w:rPr>
                <w:rFonts w:asciiTheme="minorHAnsi" w:hAnsiTheme="minorHAnsi" w:cstheme="minorHAnsi"/>
              </w:rPr>
              <w:t>Federation of Municipalities of the Northern and Coastal Metn</w:t>
            </w:r>
          </w:p>
        </w:tc>
        <w:tc>
          <w:tcPr>
            <w:tcW w:w="28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9D9445" w14:textId="77777777" w:rsidR="00012652" w:rsidRPr="00171025" w:rsidRDefault="00012652" w:rsidP="00C70CE1">
            <w:pPr>
              <w:adjustRightInd w:val="0"/>
              <w:contextualSpacing/>
              <w:jc w:val="both"/>
              <w:rPr>
                <w:rFonts w:asciiTheme="minorHAnsi" w:hAnsiTheme="minorHAnsi" w:cstheme="minorHAnsi"/>
                <w:b/>
                <w:bCs/>
              </w:rPr>
            </w:pPr>
            <w:r w:rsidRPr="00171025">
              <w:rPr>
                <w:rFonts w:asciiTheme="minorHAnsi" w:hAnsiTheme="minorHAnsi" w:cstheme="minorHAnsi"/>
                <w:b/>
                <w:bCs/>
              </w:rPr>
              <w:t>33</w:t>
            </w:r>
          </w:p>
        </w:tc>
      </w:tr>
      <w:tr w:rsidR="00012652" w:rsidRPr="00171025" w14:paraId="5C208B0A" w14:textId="77777777" w:rsidTr="00C70CE1">
        <w:trPr>
          <w:trHeight w:val="256"/>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A3148A" w14:textId="77777777" w:rsidR="00012652" w:rsidRPr="00171025" w:rsidRDefault="00012652" w:rsidP="00C70CE1">
            <w:pPr>
              <w:adjustRightInd w:val="0"/>
              <w:contextualSpacing/>
              <w:jc w:val="both"/>
              <w:rPr>
                <w:rFonts w:asciiTheme="minorHAnsi" w:hAnsiTheme="minorHAnsi" w:cstheme="minorHAnsi"/>
              </w:rPr>
            </w:pPr>
            <w:r w:rsidRPr="00171025">
              <w:rPr>
                <w:rFonts w:asciiTheme="minorHAnsi" w:hAnsiTheme="minorHAnsi" w:cstheme="minorHAnsi"/>
              </w:rPr>
              <w:t xml:space="preserve"> Tyre</w:t>
            </w:r>
          </w:p>
        </w:tc>
        <w:tc>
          <w:tcPr>
            <w:tcW w:w="2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7BE8E" w14:textId="77777777" w:rsidR="00012652" w:rsidRPr="00171025" w:rsidRDefault="00012652" w:rsidP="00C70CE1">
            <w:pPr>
              <w:adjustRightInd w:val="0"/>
              <w:contextualSpacing/>
              <w:jc w:val="both"/>
              <w:rPr>
                <w:rFonts w:asciiTheme="minorHAnsi" w:hAnsiTheme="minorHAnsi" w:cstheme="minorHAnsi"/>
              </w:rPr>
            </w:pPr>
            <w:r w:rsidRPr="00171025">
              <w:rPr>
                <w:rFonts w:asciiTheme="minorHAnsi" w:hAnsiTheme="minorHAnsi" w:cstheme="minorHAnsi"/>
              </w:rPr>
              <w:t>62</w:t>
            </w:r>
          </w:p>
        </w:tc>
        <w:tc>
          <w:tcPr>
            <w:tcW w:w="27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365848" w14:textId="77777777" w:rsidR="00012652" w:rsidRPr="00171025" w:rsidRDefault="00012652" w:rsidP="00C70CE1">
            <w:pPr>
              <w:adjustRightInd w:val="0"/>
              <w:contextualSpacing/>
              <w:jc w:val="both"/>
              <w:rPr>
                <w:rFonts w:asciiTheme="minorHAnsi" w:hAnsiTheme="minorHAnsi" w:cstheme="minorHAnsi"/>
              </w:rPr>
            </w:pPr>
            <w:r w:rsidRPr="00171025">
              <w:rPr>
                <w:rFonts w:asciiTheme="minorHAnsi" w:hAnsiTheme="minorHAnsi" w:cstheme="minorHAnsi"/>
              </w:rPr>
              <w:t>Union of Tyre Municipalities</w:t>
            </w:r>
          </w:p>
        </w:tc>
        <w:tc>
          <w:tcPr>
            <w:tcW w:w="28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E57E07" w14:textId="77777777" w:rsidR="00012652" w:rsidRPr="00171025" w:rsidRDefault="00012652" w:rsidP="00C70CE1">
            <w:pPr>
              <w:adjustRightInd w:val="0"/>
              <w:contextualSpacing/>
              <w:jc w:val="both"/>
              <w:rPr>
                <w:rFonts w:asciiTheme="minorHAnsi" w:hAnsiTheme="minorHAnsi" w:cstheme="minorHAnsi"/>
                <w:b/>
                <w:bCs/>
              </w:rPr>
            </w:pPr>
            <w:r w:rsidRPr="00171025">
              <w:rPr>
                <w:rFonts w:asciiTheme="minorHAnsi" w:hAnsiTheme="minorHAnsi" w:cstheme="minorHAnsi"/>
                <w:b/>
                <w:bCs/>
              </w:rPr>
              <w:t>55</w:t>
            </w:r>
          </w:p>
        </w:tc>
      </w:tr>
    </w:tbl>
    <w:p w14:paraId="1D1C8066" w14:textId="43CD2FF2" w:rsidR="00012652" w:rsidRPr="00171025" w:rsidRDefault="00012652" w:rsidP="00012652">
      <w:pPr>
        <w:contextualSpacing/>
        <w:rPr>
          <w:rFonts w:asciiTheme="minorHAnsi" w:hAnsiTheme="minorHAnsi" w:cstheme="minorHAnsi"/>
        </w:rPr>
      </w:pPr>
    </w:p>
    <w:p w14:paraId="69768718" w14:textId="77777777" w:rsidR="00012652" w:rsidRPr="00171025" w:rsidRDefault="00012652" w:rsidP="00012652">
      <w:pPr>
        <w:tabs>
          <w:tab w:val="left" w:pos="0"/>
          <w:tab w:val="left" w:pos="720"/>
        </w:tabs>
        <w:contextualSpacing/>
        <w:jc w:val="both"/>
        <w:outlineLvl w:val="0"/>
        <w:rPr>
          <w:rFonts w:asciiTheme="minorHAnsi" w:hAnsiTheme="minorHAnsi" w:cstheme="minorHAnsi"/>
          <w:b/>
        </w:rPr>
      </w:pPr>
      <w:bookmarkStart w:id="1" w:name="_Toc27580718"/>
      <w:bookmarkStart w:id="2" w:name="_Toc37262234"/>
      <w:r w:rsidRPr="00171025">
        <w:rPr>
          <w:rFonts w:asciiTheme="minorHAnsi" w:hAnsiTheme="minorHAnsi" w:cstheme="minorHAnsi"/>
          <w:b/>
        </w:rPr>
        <w:t xml:space="preserve">Project objectives, outcomes, outputs </w:t>
      </w:r>
      <w:bookmarkEnd w:id="1"/>
      <w:bookmarkEnd w:id="2"/>
    </w:p>
    <w:p w14:paraId="03298CD9" w14:textId="77777777" w:rsidR="00012652" w:rsidRPr="00171025" w:rsidRDefault="00012652" w:rsidP="00012652">
      <w:pPr>
        <w:tabs>
          <w:tab w:val="left" w:pos="0"/>
          <w:tab w:val="left" w:pos="720"/>
        </w:tabs>
        <w:contextualSpacing/>
        <w:jc w:val="both"/>
        <w:outlineLvl w:val="0"/>
        <w:rPr>
          <w:rFonts w:asciiTheme="minorHAnsi" w:hAnsiTheme="minorHAnsi" w:cstheme="minorHAnsi"/>
          <w:b/>
        </w:rPr>
      </w:pPr>
      <w:r w:rsidRPr="00171025">
        <w:rPr>
          <w:rFonts w:asciiTheme="minorHAnsi" w:hAnsiTheme="minorHAnsi" w:cstheme="minorHAnsi"/>
          <w:bCs/>
        </w:rPr>
        <w:t xml:space="preserve">The overall Project goal is </w:t>
      </w:r>
      <w:r w:rsidRPr="00171025">
        <w:rPr>
          <w:rFonts w:asciiTheme="minorHAnsi" w:hAnsiTheme="minorHAnsi" w:cstheme="minorHAnsi"/>
          <w:b/>
        </w:rPr>
        <w:t>to Strengthen the Long-Term Resilience of Subnational Authorities in countries affected by the Syrian Crisis.</w:t>
      </w:r>
    </w:p>
    <w:p w14:paraId="6C0D0E3C" w14:textId="77777777" w:rsidR="00012652" w:rsidRPr="00171025" w:rsidRDefault="00012652" w:rsidP="00012652">
      <w:pPr>
        <w:tabs>
          <w:tab w:val="left" w:pos="0"/>
          <w:tab w:val="left" w:pos="720"/>
        </w:tabs>
        <w:contextualSpacing/>
        <w:jc w:val="both"/>
        <w:outlineLvl w:val="0"/>
        <w:rPr>
          <w:rFonts w:asciiTheme="minorHAnsi" w:hAnsiTheme="minorHAnsi" w:cstheme="minorHAnsi"/>
          <w:b/>
        </w:rPr>
      </w:pPr>
    </w:p>
    <w:p w14:paraId="21C167C3" w14:textId="7EA22633" w:rsidR="00012652" w:rsidRPr="00171025" w:rsidRDefault="00012652" w:rsidP="00012652">
      <w:pPr>
        <w:tabs>
          <w:tab w:val="left" w:pos="0"/>
        </w:tabs>
        <w:jc w:val="both"/>
        <w:rPr>
          <w:rFonts w:asciiTheme="minorHAnsi" w:eastAsia="Calibri" w:hAnsiTheme="minorHAnsi" w:cstheme="minorHAnsi"/>
        </w:rPr>
      </w:pPr>
      <w:r w:rsidRPr="00171025">
        <w:rPr>
          <w:rFonts w:asciiTheme="minorHAnsi" w:eastAsia="Calibri" w:hAnsiTheme="minorHAnsi" w:cstheme="minorHAnsi"/>
        </w:rPr>
        <w:t xml:space="preserve">The objectives and corresponding indicators and outputs of the Project are listed below: </w:t>
      </w:r>
    </w:p>
    <w:p w14:paraId="2DA06013" w14:textId="77777777" w:rsidR="00385DA2" w:rsidRPr="00171025" w:rsidRDefault="00385DA2" w:rsidP="00012652">
      <w:pPr>
        <w:tabs>
          <w:tab w:val="left" w:pos="0"/>
        </w:tabs>
        <w:jc w:val="both"/>
        <w:rPr>
          <w:rFonts w:asciiTheme="minorHAnsi" w:eastAsia="Calibri" w:hAnsiTheme="minorHAnsi" w:cstheme="minorHAnsi"/>
        </w:rPr>
      </w:pPr>
    </w:p>
    <w:p w14:paraId="13B67105" w14:textId="77777777" w:rsidR="00012652" w:rsidRPr="00171025" w:rsidRDefault="00012652" w:rsidP="00012652">
      <w:pPr>
        <w:tabs>
          <w:tab w:val="left" w:pos="0"/>
          <w:tab w:val="left" w:pos="720"/>
        </w:tabs>
        <w:jc w:val="both"/>
        <w:rPr>
          <w:rFonts w:asciiTheme="minorHAnsi" w:hAnsiTheme="minorHAnsi" w:cstheme="minorHAnsi"/>
        </w:rPr>
      </w:pPr>
      <w:bookmarkStart w:id="3" w:name="_Toc27580719"/>
      <w:r w:rsidRPr="00171025">
        <w:rPr>
          <w:rFonts w:asciiTheme="minorHAnsi" w:hAnsiTheme="minorHAnsi" w:cstheme="minorHAnsi"/>
          <w:b/>
        </w:rPr>
        <w:t xml:space="preserve">Objective 1: </w:t>
      </w:r>
      <w:bookmarkEnd w:id="3"/>
      <w:r w:rsidRPr="00171025">
        <w:rPr>
          <w:rFonts w:asciiTheme="minorHAnsi" w:hAnsiTheme="minorHAnsi" w:cstheme="minorHAnsi"/>
          <w:b/>
          <w:bCs/>
        </w:rPr>
        <w:t>Subnational authorities have enhanced capacities to engage in holistic, area-based planning and consider different scenarios that respond to the needs of host, refugee and IDP populations</w:t>
      </w:r>
    </w:p>
    <w:p w14:paraId="591A83BD" w14:textId="77777777" w:rsidR="00012652" w:rsidRPr="00171025" w:rsidRDefault="00012652">
      <w:pPr>
        <w:pStyle w:val="ListParagraph"/>
        <w:numPr>
          <w:ilvl w:val="0"/>
          <w:numId w:val="6"/>
        </w:numPr>
        <w:tabs>
          <w:tab w:val="left" w:pos="0"/>
          <w:tab w:val="left" w:pos="630"/>
          <w:tab w:val="left" w:pos="720"/>
        </w:tabs>
        <w:spacing w:after="200"/>
        <w:rPr>
          <w:rFonts w:asciiTheme="minorHAnsi" w:hAnsiTheme="minorHAnsi" w:cstheme="minorHAnsi"/>
        </w:rPr>
      </w:pPr>
      <w:bookmarkStart w:id="4" w:name="_Toc27580724"/>
      <w:r w:rsidRPr="00171025">
        <w:rPr>
          <w:rFonts w:asciiTheme="minorHAnsi" w:hAnsiTheme="minorHAnsi" w:cstheme="minorHAnsi"/>
          <w:b/>
          <w:bCs/>
          <w:u w:val="single"/>
        </w:rPr>
        <w:lastRenderedPageBreak/>
        <w:t>Output 1.1</w:t>
      </w:r>
      <w:r w:rsidRPr="00171025">
        <w:rPr>
          <w:rFonts w:asciiTheme="minorHAnsi" w:hAnsiTheme="minorHAnsi" w:cstheme="minorHAnsi"/>
          <w:b/>
          <w:bCs/>
        </w:rPr>
        <w:t xml:space="preserve">: </w:t>
      </w:r>
      <w:bookmarkEnd w:id="4"/>
      <w:r w:rsidRPr="00171025">
        <w:rPr>
          <w:rFonts w:asciiTheme="minorHAnsi" w:hAnsiTheme="minorHAnsi" w:cstheme="minorHAnsi"/>
        </w:rPr>
        <w:t>Efficient &amp; timely municipal work processes to address impact of crisis are strengthened through an enhanced administrative interface</w:t>
      </w:r>
    </w:p>
    <w:p w14:paraId="693CC8F7" w14:textId="77777777" w:rsidR="00012652" w:rsidRPr="00171025" w:rsidRDefault="00012652">
      <w:pPr>
        <w:pStyle w:val="ListParagraph"/>
        <w:numPr>
          <w:ilvl w:val="0"/>
          <w:numId w:val="6"/>
        </w:numPr>
        <w:tabs>
          <w:tab w:val="left" w:pos="0"/>
          <w:tab w:val="left" w:pos="630"/>
          <w:tab w:val="left" w:pos="720"/>
        </w:tabs>
        <w:spacing w:after="200"/>
        <w:rPr>
          <w:rFonts w:asciiTheme="minorHAnsi" w:hAnsiTheme="minorHAnsi" w:cstheme="minorHAnsi"/>
        </w:rPr>
      </w:pPr>
      <w:bookmarkStart w:id="5" w:name="_Toc27580725"/>
      <w:r w:rsidRPr="00171025">
        <w:rPr>
          <w:rFonts w:asciiTheme="minorHAnsi" w:hAnsiTheme="minorHAnsi" w:cstheme="minorHAnsi"/>
          <w:b/>
          <w:bCs/>
          <w:u w:val="single"/>
        </w:rPr>
        <w:t>Output 1.2:</w:t>
      </w:r>
      <w:r w:rsidRPr="00171025">
        <w:rPr>
          <w:rFonts w:asciiTheme="minorHAnsi" w:hAnsiTheme="minorHAnsi" w:cstheme="minorHAnsi"/>
        </w:rPr>
        <w:t xml:space="preserve"> </w:t>
      </w:r>
      <w:bookmarkEnd w:id="5"/>
      <w:r w:rsidRPr="00171025">
        <w:rPr>
          <w:rFonts w:asciiTheme="minorHAnsi" w:hAnsiTheme="minorHAnsi" w:cstheme="minorHAnsi"/>
        </w:rPr>
        <w:t>Greater Understanding and awareness by all local actors of their role in managing the impact of the crisis achieved</w:t>
      </w:r>
    </w:p>
    <w:p w14:paraId="5BF6ADBB" w14:textId="77777777" w:rsidR="00012652" w:rsidRPr="00171025" w:rsidRDefault="00012652">
      <w:pPr>
        <w:pStyle w:val="ListParagraph"/>
        <w:numPr>
          <w:ilvl w:val="0"/>
          <w:numId w:val="6"/>
        </w:numPr>
        <w:tabs>
          <w:tab w:val="left" w:pos="0"/>
          <w:tab w:val="left" w:pos="630"/>
          <w:tab w:val="left" w:pos="720"/>
        </w:tabs>
        <w:spacing w:after="200"/>
        <w:rPr>
          <w:rFonts w:asciiTheme="minorHAnsi" w:hAnsiTheme="minorHAnsi" w:cstheme="minorHAnsi"/>
        </w:rPr>
      </w:pPr>
      <w:bookmarkStart w:id="6" w:name="_Toc27580726"/>
      <w:r w:rsidRPr="00171025">
        <w:rPr>
          <w:rFonts w:asciiTheme="minorHAnsi" w:hAnsiTheme="minorHAnsi" w:cstheme="minorHAnsi"/>
          <w:b/>
          <w:bCs/>
          <w:u w:val="single"/>
        </w:rPr>
        <w:t>Output 1.3</w:t>
      </w:r>
      <w:r w:rsidRPr="00171025">
        <w:rPr>
          <w:rFonts w:asciiTheme="minorHAnsi" w:hAnsiTheme="minorHAnsi" w:cstheme="minorHAnsi"/>
        </w:rPr>
        <w:t xml:space="preserve">: </w:t>
      </w:r>
      <w:bookmarkEnd w:id="6"/>
      <w:r w:rsidRPr="00171025">
        <w:rPr>
          <w:rFonts w:asciiTheme="minorHAnsi" w:hAnsiTheme="minorHAnsi" w:cstheme="minorHAnsi"/>
        </w:rPr>
        <w:t>Strengthened sub national government capacity on raising revenues and financial management</w:t>
      </w:r>
    </w:p>
    <w:p w14:paraId="2173BE65" w14:textId="77777777" w:rsidR="00012652" w:rsidRPr="00171025" w:rsidRDefault="00012652" w:rsidP="00012652">
      <w:pPr>
        <w:tabs>
          <w:tab w:val="left" w:pos="0"/>
          <w:tab w:val="left" w:pos="720"/>
        </w:tabs>
        <w:jc w:val="both"/>
        <w:rPr>
          <w:rFonts w:asciiTheme="minorHAnsi" w:hAnsiTheme="minorHAnsi" w:cstheme="minorHAnsi"/>
          <w:b/>
        </w:rPr>
      </w:pPr>
      <w:bookmarkStart w:id="7" w:name="_Toc27580727"/>
      <w:r w:rsidRPr="00171025">
        <w:rPr>
          <w:rFonts w:asciiTheme="minorHAnsi" w:hAnsiTheme="minorHAnsi" w:cstheme="minorHAnsi"/>
          <w:b/>
        </w:rPr>
        <w:t xml:space="preserve">Objective 2: </w:t>
      </w:r>
      <w:bookmarkEnd w:id="7"/>
      <w:r w:rsidRPr="00171025">
        <w:rPr>
          <w:rFonts w:asciiTheme="minorHAnsi" w:hAnsiTheme="minorHAnsi" w:cstheme="minorHAnsi"/>
          <w:b/>
        </w:rPr>
        <w:t>Service delivery is increasingly responsive, and generates greater social stability outcomes, based on the needs of host, refugee and IDP populations</w:t>
      </w:r>
    </w:p>
    <w:p w14:paraId="705BEBE6" w14:textId="77777777" w:rsidR="00012652" w:rsidRPr="00171025" w:rsidRDefault="00012652">
      <w:pPr>
        <w:pStyle w:val="ListParagraph"/>
        <w:numPr>
          <w:ilvl w:val="0"/>
          <w:numId w:val="5"/>
        </w:numPr>
        <w:tabs>
          <w:tab w:val="left" w:pos="0"/>
          <w:tab w:val="left" w:pos="720"/>
          <w:tab w:val="left" w:pos="1080"/>
        </w:tabs>
        <w:spacing w:after="200"/>
        <w:jc w:val="both"/>
        <w:rPr>
          <w:rFonts w:asciiTheme="minorHAnsi" w:hAnsiTheme="minorHAnsi" w:cstheme="minorHAnsi"/>
        </w:rPr>
      </w:pPr>
      <w:bookmarkStart w:id="8" w:name="_Toc27580732"/>
      <w:r w:rsidRPr="00171025">
        <w:rPr>
          <w:rFonts w:asciiTheme="minorHAnsi" w:hAnsiTheme="minorHAnsi" w:cstheme="minorHAnsi"/>
          <w:b/>
          <w:bCs/>
          <w:u w:val="single"/>
        </w:rPr>
        <w:t>Output 2.2:</w:t>
      </w:r>
      <w:r w:rsidRPr="00171025">
        <w:rPr>
          <w:rFonts w:asciiTheme="minorHAnsi" w:hAnsiTheme="minorHAnsi" w:cstheme="minorHAnsi"/>
        </w:rPr>
        <w:t xml:space="preserve"> </w:t>
      </w:r>
      <w:bookmarkEnd w:id="8"/>
      <w:r w:rsidRPr="00171025">
        <w:rPr>
          <w:rFonts w:asciiTheme="minorHAnsi" w:hAnsiTheme="minorHAnsi" w:cstheme="minorHAnsi"/>
        </w:rPr>
        <w:t>Priority basic services interventions are identified and implemented</w:t>
      </w:r>
    </w:p>
    <w:p w14:paraId="1175D423" w14:textId="77777777" w:rsidR="00012652" w:rsidRPr="00171025" w:rsidRDefault="00012652" w:rsidP="00012652">
      <w:pPr>
        <w:tabs>
          <w:tab w:val="left" w:pos="0"/>
          <w:tab w:val="left" w:pos="720"/>
        </w:tabs>
        <w:jc w:val="both"/>
        <w:rPr>
          <w:rFonts w:asciiTheme="minorHAnsi" w:hAnsiTheme="minorHAnsi" w:cstheme="minorHAnsi"/>
          <w:b/>
        </w:rPr>
      </w:pPr>
      <w:bookmarkStart w:id="9" w:name="_Toc27580733"/>
      <w:r w:rsidRPr="00171025">
        <w:rPr>
          <w:rFonts w:asciiTheme="minorHAnsi" w:hAnsiTheme="minorHAnsi" w:cstheme="minorHAnsi"/>
          <w:b/>
        </w:rPr>
        <w:t xml:space="preserve">Objective 3: </w:t>
      </w:r>
      <w:bookmarkEnd w:id="9"/>
      <w:r w:rsidRPr="00171025">
        <w:rPr>
          <w:rFonts w:asciiTheme="minorHAnsi" w:hAnsiTheme="minorHAnsi" w:cstheme="minorHAnsi"/>
          <w:b/>
        </w:rPr>
        <w:t>Subnational authorities are empowered to facilitate local economic development and have better access to municipal investment that benefits the extension of safe public services and economic opportunities for host, refugee and IDP populations</w:t>
      </w:r>
    </w:p>
    <w:p w14:paraId="705806AC" w14:textId="77777777" w:rsidR="00012652" w:rsidRPr="00171025" w:rsidRDefault="00012652">
      <w:pPr>
        <w:pStyle w:val="ListParagraph"/>
        <w:numPr>
          <w:ilvl w:val="0"/>
          <w:numId w:val="4"/>
        </w:numPr>
        <w:tabs>
          <w:tab w:val="left" w:pos="0"/>
          <w:tab w:val="left" w:pos="720"/>
        </w:tabs>
        <w:spacing w:after="200"/>
        <w:jc w:val="both"/>
        <w:rPr>
          <w:rFonts w:asciiTheme="minorHAnsi" w:hAnsiTheme="minorHAnsi" w:cstheme="minorHAnsi"/>
        </w:rPr>
      </w:pPr>
      <w:r w:rsidRPr="00171025">
        <w:rPr>
          <w:rFonts w:asciiTheme="minorHAnsi" w:hAnsiTheme="minorHAnsi" w:cstheme="minorHAnsi"/>
          <w:b/>
          <w:bCs/>
          <w:u w:val="single"/>
        </w:rPr>
        <w:t>Output 3.1</w:t>
      </w:r>
      <w:r w:rsidRPr="00171025">
        <w:rPr>
          <w:rFonts w:asciiTheme="minorHAnsi" w:hAnsiTheme="minorHAnsi" w:cstheme="minorHAnsi"/>
        </w:rPr>
        <w:t>: An Enabling Economic Environment is Created with active engagement of Local Authorities, the private sector and LED associations</w:t>
      </w:r>
    </w:p>
    <w:p w14:paraId="788C2269" w14:textId="323C90F4" w:rsidR="00012652" w:rsidRPr="00171025" w:rsidRDefault="00012652">
      <w:pPr>
        <w:pStyle w:val="ListParagraph"/>
        <w:numPr>
          <w:ilvl w:val="0"/>
          <w:numId w:val="4"/>
        </w:numPr>
        <w:tabs>
          <w:tab w:val="left" w:pos="0"/>
          <w:tab w:val="left" w:pos="720"/>
        </w:tabs>
        <w:spacing w:before="240" w:after="200"/>
        <w:jc w:val="both"/>
        <w:rPr>
          <w:rFonts w:asciiTheme="minorHAnsi" w:hAnsiTheme="minorHAnsi" w:cstheme="minorHAnsi"/>
        </w:rPr>
      </w:pPr>
      <w:r w:rsidRPr="00171025">
        <w:rPr>
          <w:rFonts w:asciiTheme="minorHAnsi" w:hAnsiTheme="minorHAnsi" w:cstheme="minorHAnsi"/>
          <w:b/>
          <w:bCs/>
          <w:u w:val="single"/>
        </w:rPr>
        <w:t>Output 3.2:</w:t>
      </w:r>
      <w:r w:rsidRPr="00171025">
        <w:rPr>
          <w:rFonts w:asciiTheme="minorHAnsi" w:hAnsiTheme="minorHAnsi" w:cstheme="minorHAnsi"/>
        </w:rPr>
        <w:t xml:space="preserve"> Capacity at local level to identify develop, design, and implement interventions with an economic multiplier impact improved</w:t>
      </w:r>
    </w:p>
    <w:p w14:paraId="5E0614CD" w14:textId="234E94DA" w:rsidR="00012652" w:rsidRPr="00171025" w:rsidRDefault="00012652" w:rsidP="00012652">
      <w:pPr>
        <w:tabs>
          <w:tab w:val="left" w:pos="0"/>
          <w:tab w:val="left" w:pos="720"/>
        </w:tabs>
        <w:spacing w:before="240" w:after="200"/>
        <w:jc w:val="both"/>
        <w:rPr>
          <w:rFonts w:asciiTheme="minorHAnsi" w:hAnsiTheme="minorHAnsi" w:cstheme="minorHAnsi"/>
        </w:rPr>
      </w:pPr>
      <w:r w:rsidRPr="00171025">
        <w:rPr>
          <w:rFonts w:asciiTheme="minorHAnsi" w:hAnsiTheme="minorHAnsi" w:cstheme="minorHAnsi"/>
        </w:rPr>
        <w:t xml:space="preserve">Overall, </w:t>
      </w:r>
      <w:r w:rsidR="00CB6F2D" w:rsidRPr="00171025">
        <w:rPr>
          <w:rFonts w:asciiTheme="minorHAnsi" w:hAnsiTheme="minorHAnsi" w:cstheme="minorHAnsi"/>
        </w:rPr>
        <w:t>the Project</w:t>
      </w:r>
      <w:r w:rsidRPr="00171025">
        <w:rPr>
          <w:rFonts w:asciiTheme="minorHAnsi" w:hAnsiTheme="minorHAnsi" w:cstheme="minorHAnsi"/>
        </w:rPr>
        <w:t xml:space="preserve"> </w:t>
      </w:r>
      <w:r w:rsidR="00B03347" w:rsidRPr="00171025">
        <w:rPr>
          <w:rFonts w:asciiTheme="minorHAnsi" w:hAnsiTheme="minorHAnsi" w:cstheme="minorHAnsi"/>
        </w:rPr>
        <w:t>aims to contribute to achieving the indicators of the below-mentioned frameworks:</w:t>
      </w:r>
    </w:p>
    <w:tbl>
      <w:tblPr>
        <w:tblStyle w:val="TableGridLight"/>
        <w:tblW w:w="9450" w:type="dxa"/>
        <w:tblInd w:w="-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60"/>
        <w:gridCol w:w="6390"/>
      </w:tblGrid>
      <w:tr w:rsidR="008A11DD" w:rsidRPr="00171025" w14:paraId="46B14CAC" w14:textId="77777777" w:rsidTr="00C70CE1">
        <w:tc>
          <w:tcPr>
            <w:tcW w:w="3060" w:type="dxa"/>
            <w:shd w:val="clear" w:color="auto" w:fill="DEEAF6" w:themeFill="accent5" w:themeFillTint="33"/>
            <w:vAlign w:val="center"/>
          </w:tcPr>
          <w:p w14:paraId="715AD048" w14:textId="77777777" w:rsidR="00605DBA" w:rsidRPr="00171025" w:rsidRDefault="00605DBA" w:rsidP="00605DBA">
            <w:pPr>
              <w:pStyle w:val="NoSpacing"/>
              <w:rPr>
                <w:rFonts w:cstheme="minorHAnsi"/>
                <w:sz w:val="24"/>
                <w:szCs w:val="24"/>
              </w:rPr>
            </w:pPr>
            <w:r w:rsidRPr="00171025">
              <w:rPr>
                <w:rFonts w:cstheme="minorHAnsi"/>
                <w:sz w:val="24"/>
                <w:szCs w:val="24"/>
              </w:rPr>
              <w:t>United Nations Strategic Framework (UNSF) (Lebanon):</w:t>
            </w:r>
          </w:p>
          <w:p w14:paraId="6809521E" w14:textId="4ACE8F43" w:rsidR="008A11DD" w:rsidRPr="00171025" w:rsidRDefault="008A11DD" w:rsidP="008A11DD">
            <w:pPr>
              <w:pStyle w:val="NoSpacing"/>
              <w:rPr>
                <w:rFonts w:cstheme="minorHAnsi"/>
                <w:sz w:val="24"/>
                <w:szCs w:val="24"/>
              </w:rPr>
            </w:pPr>
          </w:p>
        </w:tc>
        <w:tc>
          <w:tcPr>
            <w:tcW w:w="6390" w:type="dxa"/>
            <w:vAlign w:val="center"/>
          </w:tcPr>
          <w:p w14:paraId="48A03F82" w14:textId="539A3DBB" w:rsidR="008A11DD" w:rsidRPr="00171025" w:rsidRDefault="00605DBA" w:rsidP="00B77124">
            <w:pPr>
              <w:spacing w:line="276" w:lineRule="auto"/>
              <w:jc w:val="both"/>
              <w:rPr>
                <w:rFonts w:asciiTheme="minorHAnsi" w:hAnsiTheme="minorHAnsi" w:cstheme="minorHAnsi"/>
                <w:lang w:bidi="ar-JO"/>
              </w:rPr>
            </w:pPr>
            <w:r w:rsidRPr="00171025">
              <w:rPr>
                <w:rFonts w:asciiTheme="minorHAnsi" w:hAnsiTheme="minorHAnsi" w:cstheme="minorHAnsi"/>
                <w:b/>
                <w:bCs/>
                <w:lang w:bidi="ar-JO"/>
              </w:rPr>
              <w:t xml:space="preserve">Core UN Priority 3: </w:t>
            </w:r>
            <w:r w:rsidRPr="00171025">
              <w:rPr>
                <w:rFonts w:asciiTheme="minorHAnsi" w:hAnsiTheme="minorHAnsi" w:cstheme="minorHAnsi"/>
                <w:lang w:bidi="ar-JO"/>
              </w:rPr>
              <w:t>Lebanon reduces poverty and promotes sustainable development while addressing immediate needs in a human rights/gender sensitive manner.</w:t>
            </w:r>
          </w:p>
        </w:tc>
      </w:tr>
      <w:tr w:rsidR="008A11DD" w:rsidRPr="00171025" w14:paraId="7F25C373" w14:textId="77777777" w:rsidTr="00C70CE1">
        <w:tc>
          <w:tcPr>
            <w:tcW w:w="3060" w:type="dxa"/>
            <w:shd w:val="clear" w:color="auto" w:fill="DEEAF6" w:themeFill="accent5" w:themeFillTint="33"/>
            <w:vAlign w:val="center"/>
          </w:tcPr>
          <w:p w14:paraId="01262300" w14:textId="77777777" w:rsidR="00605DBA" w:rsidRPr="00171025" w:rsidRDefault="00605DBA" w:rsidP="00605DBA">
            <w:pPr>
              <w:jc w:val="both"/>
              <w:rPr>
                <w:rFonts w:asciiTheme="minorHAnsi" w:eastAsiaTheme="minorEastAsia" w:hAnsiTheme="minorHAnsi" w:cstheme="minorHAnsi"/>
              </w:rPr>
            </w:pPr>
            <w:r w:rsidRPr="00171025">
              <w:rPr>
                <w:rFonts w:asciiTheme="minorHAnsi" w:eastAsiaTheme="minorEastAsia" w:hAnsiTheme="minorHAnsi" w:cstheme="minorHAnsi"/>
              </w:rPr>
              <w:t xml:space="preserve">Lebanon Crisis Response Plan (LCRP): </w:t>
            </w:r>
          </w:p>
          <w:p w14:paraId="46D52C0F" w14:textId="6BCBB686" w:rsidR="008A11DD" w:rsidRPr="00171025" w:rsidRDefault="008A11DD" w:rsidP="008A11DD">
            <w:pPr>
              <w:pStyle w:val="NoSpacing"/>
              <w:rPr>
                <w:rFonts w:cstheme="minorHAnsi"/>
                <w:sz w:val="24"/>
                <w:szCs w:val="24"/>
              </w:rPr>
            </w:pPr>
          </w:p>
        </w:tc>
        <w:tc>
          <w:tcPr>
            <w:tcW w:w="6390" w:type="dxa"/>
            <w:vAlign w:val="center"/>
          </w:tcPr>
          <w:p w14:paraId="7B080E9E" w14:textId="224CFE4A" w:rsidR="008A11DD" w:rsidRPr="00171025" w:rsidRDefault="00605DBA" w:rsidP="00605DBA">
            <w:pPr>
              <w:spacing w:line="276" w:lineRule="auto"/>
              <w:rPr>
                <w:rFonts w:asciiTheme="minorHAnsi" w:hAnsiTheme="minorHAnsi" w:cstheme="minorHAnsi"/>
                <w:b/>
                <w:bCs/>
              </w:rPr>
            </w:pPr>
            <w:r w:rsidRPr="00171025">
              <w:rPr>
                <w:rFonts w:asciiTheme="minorHAnsi" w:hAnsiTheme="minorHAnsi" w:cstheme="minorHAnsi"/>
                <w:b/>
                <w:bCs/>
              </w:rPr>
              <w:t xml:space="preserve">Outcome 1: </w:t>
            </w:r>
            <w:r w:rsidRPr="00171025">
              <w:rPr>
                <w:rFonts w:asciiTheme="minorHAnsi" w:hAnsiTheme="minorHAnsi" w:cstheme="minorHAnsi"/>
              </w:rPr>
              <w:t>Strengthen the ability of municipal, national, and local institutions to alleviate resource pressure, reduce resentment, and build peace</w:t>
            </w:r>
          </w:p>
        </w:tc>
      </w:tr>
      <w:tr w:rsidR="008A11DD" w:rsidRPr="00171025" w14:paraId="2AA06E49" w14:textId="77777777" w:rsidTr="00C70CE1">
        <w:tc>
          <w:tcPr>
            <w:tcW w:w="3060" w:type="dxa"/>
            <w:shd w:val="clear" w:color="auto" w:fill="DEEAF6" w:themeFill="accent5" w:themeFillTint="33"/>
            <w:vAlign w:val="center"/>
          </w:tcPr>
          <w:p w14:paraId="5E421C5A" w14:textId="77777777" w:rsidR="008A11DD" w:rsidRPr="00171025" w:rsidRDefault="008A11DD" w:rsidP="008A11DD">
            <w:pPr>
              <w:pStyle w:val="NoSpacing"/>
              <w:rPr>
                <w:rFonts w:cstheme="minorHAnsi"/>
                <w:sz w:val="24"/>
                <w:szCs w:val="24"/>
              </w:rPr>
            </w:pPr>
            <w:r w:rsidRPr="00171025">
              <w:rPr>
                <w:rFonts w:cstheme="minorHAnsi"/>
                <w:sz w:val="24"/>
                <w:szCs w:val="24"/>
              </w:rPr>
              <w:t xml:space="preserve">Sustainable Development Goals (SDGs) </w:t>
            </w:r>
          </w:p>
        </w:tc>
        <w:tc>
          <w:tcPr>
            <w:tcW w:w="6390" w:type="dxa"/>
            <w:vAlign w:val="center"/>
          </w:tcPr>
          <w:p w14:paraId="164B1510" w14:textId="77777777" w:rsidR="008A11DD" w:rsidRPr="00171025" w:rsidRDefault="008A11DD" w:rsidP="008A11DD">
            <w:pPr>
              <w:pStyle w:val="Heading3"/>
              <w:numPr>
                <w:ilvl w:val="0"/>
                <w:numId w:val="0"/>
              </w:numPr>
              <w:shd w:val="clear" w:color="auto" w:fill="FFFFFF"/>
              <w:jc w:val="both"/>
              <w:textAlignment w:val="baseline"/>
              <w:outlineLvl w:val="2"/>
              <w:rPr>
                <w:rFonts w:asciiTheme="minorHAnsi" w:hAnsiTheme="minorHAnsi" w:cstheme="minorHAnsi"/>
                <w:color w:val="212529"/>
              </w:rPr>
            </w:pPr>
            <w:r w:rsidRPr="00171025">
              <w:rPr>
                <w:rFonts w:asciiTheme="minorHAnsi" w:hAnsiTheme="minorHAnsi" w:cstheme="minorHAnsi"/>
                <w:b/>
                <w:bCs/>
                <w:color w:val="212529"/>
              </w:rPr>
              <w:t>Goal 1. End poverty in all its forms everywhere</w:t>
            </w:r>
          </w:p>
          <w:p w14:paraId="5973BC4F" w14:textId="7FA8DB39" w:rsidR="008A11DD" w:rsidRPr="00171025" w:rsidRDefault="008A11DD" w:rsidP="008A11DD">
            <w:pPr>
              <w:jc w:val="both"/>
              <w:rPr>
                <w:rFonts w:asciiTheme="minorHAnsi" w:eastAsiaTheme="minorEastAsia" w:hAnsiTheme="minorHAnsi" w:cstheme="minorHAnsi"/>
                <w:color w:val="4D4D4D"/>
                <w:shd w:val="clear" w:color="auto" w:fill="FFFFFF"/>
              </w:rPr>
            </w:pPr>
            <w:r w:rsidRPr="00171025">
              <w:rPr>
                <w:rFonts w:asciiTheme="minorHAnsi" w:hAnsiTheme="minorHAnsi" w:cstheme="minorHAnsi"/>
                <w:color w:val="4D4D4D"/>
                <w:u w:val="single"/>
                <w:shd w:val="clear" w:color="auto" w:fill="FFFFFF"/>
              </w:rPr>
              <w:t>Target 1.4:</w:t>
            </w:r>
            <w:r w:rsidRPr="00171025">
              <w:rPr>
                <w:rFonts w:asciiTheme="minorHAnsi" w:hAnsiTheme="minorHAnsi" w:cstheme="minorHAnsi"/>
                <w:color w:val="4D4D4D"/>
                <w:shd w:val="clear" w:color="auto" w:fill="FFFFFF"/>
              </w:rPr>
              <w:t xml:space="preserve"> </w:t>
            </w:r>
            <w:r w:rsidRPr="00171025">
              <w:rPr>
                <w:rFonts w:asciiTheme="minorHAnsi" w:eastAsiaTheme="minorEastAsia" w:hAnsiTheme="minorHAnsi" w:cstheme="minorHAnsi"/>
                <w:color w:val="4D4D4D"/>
                <w:shd w:val="clear" w:color="auto" w:fill="FFFFFF"/>
              </w:rPr>
              <w:t>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r w:rsidRPr="00171025">
              <w:rPr>
                <w:rFonts w:asciiTheme="minorHAnsi" w:hAnsiTheme="minorHAnsi" w:cstheme="minorHAnsi"/>
                <w:color w:val="4D4D4D"/>
                <w:shd w:val="clear" w:color="auto" w:fill="FFFFFF"/>
              </w:rPr>
              <w:t>.</w:t>
            </w:r>
          </w:p>
          <w:p w14:paraId="480C1710" w14:textId="6FDE64A9" w:rsidR="008A11DD" w:rsidRPr="00171025" w:rsidRDefault="008A11DD" w:rsidP="008A11DD">
            <w:pPr>
              <w:pStyle w:val="Heading3"/>
              <w:numPr>
                <w:ilvl w:val="0"/>
                <w:numId w:val="0"/>
              </w:numPr>
              <w:shd w:val="clear" w:color="auto" w:fill="FFFFFF"/>
              <w:jc w:val="both"/>
              <w:textAlignment w:val="baseline"/>
              <w:outlineLvl w:val="2"/>
              <w:rPr>
                <w:rFonts w:asciiTheme="minorHAnsi" w:hAnsiTheme="minorHAnsi" w:cstheme="minorHAnsi"/>
                <w:color w:val="4D4D4D"/>
              </w:rPr>
            </w:pPr>
            <w:r w:rsidRPr="00171025">
              <w:rPr>
                <w:rFonts w:asciiTheme="minorHAnsi" w:hAnsiTheme="minorHAnsi" w:cstheme="minorHAnsi"/>
                <w:b/>
                <w:bCs/>
                <w:color w:val="212529"/>
              </w:rPr>
              <w:lastRenderedPageBreak/>
              <w:t>Goal 5. Achieve gender equality and empower all women and girls</w:t>
            </w:r>
            <w:r w:rsidRPr="00171025">
              <w:rPr>
                <w:rFonts w:asciiTheme="minorHAnsi" w:hAnsiTheme="minorHAnsi" w:cstheme="minorHAnsi"/>
                <w:color w:val="4D4D4D"/>
              </w:rPr>
              <w:br/>
            </w:r>
            <w:r w:rsidRPr="00171025">
              <w:rPr>
                <w:rFonts w:asciiTheme="minorHAnsi" w:hAnsiTheme="minorHAnsi" w:cstheme="minorHAnsi"/>
                <w:color w:val="4D4D4D"/>
                <w:u w:val="single"/>
              </w:rPr>
              <w:t>Target 5.5:</w:t>
            </w:r>
            <w:r w:rsidRPr="00171025">
              <w:rPr>
                <w:rFonts w:asciiTheme="minorHAnsi" w:hAnsiTheme="minorHAnsi" w:cstheme="minorHAnsi"/>
                <w:color w:val="4D4D4D"/>
              </w:rPr>
              <w:t xml:space="preserve"> Ensure women’s full and effective participation and equal opportunities for leadership at all levels of decision-making in political, </w:t>
            </w:r>
            <w:proofErr w:type="gramStart"/>
            <w:r w:rsidRPr="00171025">
              <w:rPr>
                <w:rFonts w:asciiTheme="minorHAnsi" w:hAnsiTheme="minorHAnsi" w:cstheme="minorHAnsi"/>
                <w:color w:val="4D4D4D"/>
              </w:rPr>
              <w:t>economic</w:t>
            </w:r>
            <w:proofErr w:type="gramEnd"/>
            <w:r w:rsidRPr="00171025">
              <w:rPr>
                <w:rFonts w:asciiTheme="minorHAnsi" w:hAnsiTheme="minorHAnsi" w:cstheme="minorHAnsi"/>
                <w:color w:val="4D4D4D"/>
              </w:rPr>
              <w:t xml:space="preserve"> and public life.</w:t>
            </w:r>
          </w:p>
          <w:p w14:paraId="12DD9E07" w14:textId="6AE9925C" w:rsidR="008A11DD" w:rsidRPr="00171025" w:rsidRDefault="008A11DD" w:rsidP="008A11DD">
            <w:pPr>
              <w:pStyle w:val="Heading3"/>
              <w:numPr>
                <w:ilvl w:val="0"/>
                <w:numId w:val="0"/>
              </w:numPr>
              <w:shd w:val="clear" w:color="auto" w:fill="FFFFFF"/>
              <w:jc w:val="both"/>
              <w:textAlignment w:val="baseline"/>
              <w:outlineLvl w:val="2"/>
              <w:rPr>
                <w:rFonts w:asciiTheme="minorHAnsi" w:hAnsiTheme="minorHAnsi" w:cstheme="minorHAnsi"/>
                <w:color w:val="4D4D4D"/>
              </w:rPr>
            </w:pPr>
            <w:r w:rsidRPr="00171025">
              <w:rPr>
                <w:rFonts w:asciiTheme="minorHAnsi" w:hAnsiTheme="minorHAnsi" w:cstheme="minorHAnsi"/>
                <w:b/>
                <w:bCs/>
                <w:color w:val="212529"/>
              </w:rPr>
              <w:t xml:space="preserve">Goal 16. Promote peaceful and inclusive societies for sustainable development, provide access to justice for all and build effective, </w:t>
            </w:r>
            <w:proofErr w:type="gramStart"/>
            <w:r w:rsidRPr="00171025">
              <w:rPr>
                <w:rFonts w:asciiTheme="minorHAnsi" w:hAnsiTheme="minorHAnsi" w:cstheme="minorHAnsi"/>
                <w:b/>
                <w:bCs/>
                <w:color w:val="212529"/>
              </w:rPr>
              <w:t>accountable</w:t>
            </w:r>
            <w:proofErr w:type="gramEnd"/>
            <w:r w:rsidRPr="00171025">
              <w:rPr>
                <w:rFonts w:asciiTheme="minorHAnsi" w:hAnsiTheme="minorHAnsi" w:cstheme="minorHAnsi"/>
                <w:b/>
                <w:bCs/>
                <w:color w:val="212529"/>
              </w:rPr>
              <w:t xml:space="preserve"> and inclusive institutions at all levels</w:t>
            </w:r>
            <w:r w:rsidRPr="00171025">
              <w:rPr>
                <w:rFonts w:asciiTheme="minorHAnsi" w:hAnsiTheme="minorHAnsi" w:cstheme="minorHAnsi"/>
                <w:color w:val="4D4D4D"/>
              </w:rPr>
              <w:br/>
            </w:r>
            <w:r w:rsidRPr="00171025">
              <w:rPr>
                <w:rFonts w:asciiTheme="minorHAnsi" w:hAnsiTheme="minorHAnsi" w:cstheme="minorHAnsi"/>
                <w:color w:val="4D4D4D"/>
                <w:u w:val="single"/>
              </w:rPr>
              <w:t>Target 16.6:</w:t>
            </w:r>
            <w:r w:rsidRPr="00171025">
              <w:rPr>
                <w:rFonts w:asciiTheme="minorHAnsi" w:hAnsiTheme="minorHAnsi" w:cstheme="minorHAnsi"/>
                <w:color w:val="4D4D4D"/>
              </w:rPr>
              <w:t xml:space="preserve"> Develop effective, accountable and transparent institutions at all levels</w:t>
            </w:r>
            <w:r w:rsidRPr="00171025">
              <w:rPr>
                <w:rFonts w:asciiTheme="minorHAnsi" w:hAnsiTheme="minorHAnsi" w:cstheme="minorHAnsi"/>
                <w:color w:val="4D4D4D"/>
              </w:rPr>
              <w:br/>
            </w:r>
            <w:r w:rsidRPr="00171025">
              <w:rPr>
                <w:rFonts w:asciiTheme="minorHAnsi" w:hAnsiTheme="minorHAnsi" w:cstheme="minorHAnsi"/>
                <w:color w:val="4D4D4D"/>
                <w:u w:val="single"/>
              </w:rPr>
              <w:t>Target 16.7:</w:t>
            </w:r>
            <w:r w:rsidRPr="00171025">
              <w:rPr>
                <w:rFonts w:asciiTheme="minorHAnsi" w:hAnsiTheme="minorHAnsi" w:cstheme="minorHAnsi"/>
                <w:color w:val="4D4D4D"/>
              </w:rPr>
              <w:t xml:space="preserve"> Ensure responsive, inclusive, participatory and representative decision-making at all levels.</w:t>
            </w:r>
          </w:p>
          <w:p w14:paraId="5B042485" w14:textId="77777777" w:rsidR="008A11DD" w:rsidRPr="00171025" w:rsidRDefault="008A11DD" w:rsidP="008A11DD">
            <w:pPr>
              <w:shd w:val="clear" w:color="auto" w:fill="FFFFFF"/>
              <w:jc w:val="both"/>
              <w:textAlignment w:val="baseline"/>
              <w:rPr>
                <w:rFonts w:asciiTheme="minorHAnsi" w:eastAsiaTheme="majorEastAsia" w:hAnsiTheme="minorHAnsi" w:cstheme="minorHAnsi"/>
                <w:b/>
                <w:bCs/>
                <w:color w:val="212529"/>
                <w:lang w:eastAsia="en-GB"/>
              </w:rPr>
            </w:pPr>
            <w:r w:rsidRPr="00171025">
              <w:rPr>
                <w:rFonts w:asciiTheme="minorHAnsi" w:eastAsiaTheme="majorEastAsia" w:hAnsiTheme="minorHAnsi" w:cstheme="minorHAnsi"/>
                <w:b/>
                <w:bCs/>
                <w:color w:val="212529"/>
                <w:lang w:eastAsia="en-GB"/>
              </w:rPr>
              <w:t xml:space="preserve">Goal 11. Make cities and human settlements inclusive, safe, </w:t>
            </w:r>
            <w:proofErr w:type="gramStart"/>
            <w:r w:rsidRPr="00171025">
              <w:rPr>
                <w:rFonts w:asciiTheme="minorHAnsi" w:eastAsiaTheme="majorEastAsia" w:hAnsiTheme="minorHAnsi" w:cstheme="minorHAnsi"/>
                <w:b/>
                <w:bCs/>
                <w:color w:val="212529"/>
                <w:lang w:eastAsia="en-GB"/>
              </w:rPr>
              <w:t>resilient</w:t>
            </w:r>
            <w:proofErr w:type="gramEnd"/>
            <w:r w:rsidRPr="00171025">
              <w:rPr>
                <w:rFonts w:asciiTheme="minorHAnsi" w:eastAsiaTheme="majorEastAsia" w:hAnsiTheme="minorHAnsi" w:cstheme="minorHAnsi"/>
                <w:b/>
                <w:bCs/>
                <w:color w:val="212529"/>
                <w:lang w:eastAsia="en-GB"/>
              </w:rPr>
              <w:t xml:space="preserve"> and sustainable</w:t>
            </w:r>
          </w:p>
          <w:p w14:paraId="48F9E213" w14:textId="4F550ED7" w:rsidR="008A11DD" w:rsidRPr="00171025" w:rsidRDefault="008A11DD" w:rsidP="008A11DD">
            <w:pPr>
              <w:jc w:val="both"/>
              <w:rPr>
                <w:rFonts w:asciiTheme="minorHAnsi" w:eastAsiaTheme="majorEastAsia" w:hAnsiTheme="minorHAnsi" w:cstheme="minorHAnsi"/>
                <w:color w:val="4D4D4D"/>
              </w:rPr>
            </w:pPr>
            <w:r w:rsidRPr="00171025">
              <w:rPr>
                <w:rFonts w:asciiTheme="minorHAnsi" w:eastAsiaTheme="majorEastAsia" w:hAnsiTheme="minorHAnsi" w:cstheme="minorHAnsi"/>
                <w:color w:val="4D4D4D"/>
                <w:u w:val="single"/>
              </w:rPr>
              <w:t>Target 11.3:</w:t>
            </w:r>
            <w:r w:rsidRPr="00171025">
              <w:rPr>
                <w:rFonts w:asciiTheme="minorHAnsi" w:eastAsiaTheme="majorEastAsia" w:hAnsiTheme="minorHAnsi" w:cstheme="minorHAnsi"/>
                <w:color w:val="4D4D4D"/>
              </w:rPr>
              <w:t xml:space="preserve"> By 2030, enhance inclusive and sustainable urbanization and capacity for participatory, </w:t>
            </w:r>
            <w:proofErr w:type="gramStart"/>
            <w:r w:rsidRPr="00171025">
              <w:rPr>
                <w:rFonts w:asciiTheme="minorHAnsi" w:eastAsiaTheme="majorEastAsia" w:hAnsiTheme="minorHAnsi" w:cstheme="minorHAnsi"/>
                <w:color w:val="4D4D4D"/>
              </w:rPr>
              <w:t>integrated</w:t>
            </w:r>
            <w:proofErr w:type="gramEnd"/>
            <w:r w:rsidRPr="00171025">
              <w:rPr>
                <w:rFonts w:asciiTheme="minorHAnsi" w:eastAsiaTheme="majorEastAsia" w:hAnsiTheme="minorHAnsi" w:cstheme="minorHAnsi"/>
                <w:color w:val="4D4D4D"/>
              </w:rPr>
              <w:t xml:space="preserve"> and sustainable human settlement planning and management in all countries.</w:t>
            </w:r>
          </w:p>
          <w:p w14:paraId="10BFD6CF" w14:textId="34A018F4" w:rsidR="008A11DD" w:rsidRPr="00171025" w:rsidRDefault="008A11DD" w:rsidP="008A11DD">
            <w:pPr>
              <w:pStyle w:val="NoSpacing"/>
              <w:rPr>
                <w:rFonts w:cstheme="minorHAnsi"/>
                <w:sz w:val="24"/>
                <w:szCs w:val="24"/>
              </w:rPr>
            </w:pPr>
            <w:r w:rsidRPr="00171025">
              <w:rPr>
                <w:rFonts w:cstheme="minorHAnsi"/>
                <w:sz w:val="24"/>
                <w:szCs w:val="24"/>
              </w:rPr>
              <w:t xml:space="preserve"> </w:t>
            </w:r>
          </w:p>
        </w:tc>
      </w:tr>
    </w:tbl>
    <w:p w14:paraId="26987B04" w14:textId="77777777" w:rsidR="00491DF8" w:rsidRPr="00171025" w:rsidRDefault="00491DF8" w:rsidP="00491DF8">
      <w:pPr>
        <w:jc w:val="both"/>
        <w:rPr>
          <w:rFonts w:asciiTheme="minorHAnsi" w:hAnsiTheme="minorHAnsi" w:cstheme="minorHAnsi"/>
        </w:rPr>
      </w:pPr>
    </w:p>
    <w:p w14:paraId="42B415C7" w14:textId="3F881BA2" w:rsidR="00491DF8" w:rsidRPr="00171025" w:rsidRDefault="00491DF8" w:rsidP="00491DF8">
      <w:pPr>
        <w:jc w:val="both"/>
        <w:rPr>
          <w:rFonts w:asciiTheme="minorHAnsi" w:hAnsiTheme="minorHAnsi" w:cstheme="minorHAnsi"/>
        </w:rPr>
      </w:pPr>
      <w:r w:rsidRPr="00171025">
        <w:rPr>
          <w:rFonts w:asciiTheme="minorHAnsi" w:hAnsiTheme="minorHAnsi" w:cstheme="minorHAnsi"/>
        </w:rPr>
        <w:t xml:space="preserve">Basic </w:t>
      </w:r>
      <w:r w:rsidR="00385DA2" w:rsidRPr="00171025">
        <w:rPr>
          <w:rFonts w:asciiTheme="minorHAnsi" w:hAnsiTheme="minorHAnsi" w:cstheme="minorHAnsi"/>
        </w:rPr>
        <w:t>P</w:t>
      </w:r>
      <w:r w:rsidRPr="00171025">
        <w:rPr>
          <w:rFonts w:asciiTheme="minorHAnsi" w:hAnsiTheme="minorHAnsi" w:cstheme="minorHAnsi"/>
        </w:rPr>
        <w:t xml:space="preserve">roject information can </w:t>
      </w:r>
      <w:r w:rsidR="00CB6F2D" w:rsidRPr="00171025">
        <w:rPr>
          <w:rFonts w:asciiTheme="minorHAnsi" w:hAnsiTheme="minorHAnsi" w:cstheme="minorHAnsi"/>
        </w:rPr>
        <w:t xml:space="preserve">be summarized </w:t>
      </w:r>
      <w:r w:rsidRPr="00171025">
        <w:rPr>
          <w:rFonts w:asciiTheme="minorHAnsi" w:hAnsiTheme="minorHAnsi" w:cstheme="minorHAnsi"/>
        </w:rPr>
        <w:t>as follows:</w:t>
      </w:r>
    </w:p>
    <w:p w14:paraId="11B45E85" w14:textId="77777777" w:rsidR="00491DF8" w:rsidRPr="00171025" w:rsidRDefault="00491DF8" w:rsidP="00491DF8">
      <w:pPr>
        <w:jc w:val="both"/>
        <w:rPr>
          <w:rFonts w:asciiTheme="minorHAnsi" w:hAnsiTheme="minorHAnsi" w:cstheme="minorHAnsi"/>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973"/>
        <w:gridCol w:w="3015"/>
        <w:gridCol w:w="3028"/>
      </w:tblGrid>
      <w:tr w:rsidR="00491DF8" w:rsidRPr="00171025" w14:paraId="7F852D33" w14:textId="77777777" w:rsidTr="005713FF">
        <w:trPr>
          <w:trHeight w:val="681"/>
        </w:trPr>
        <w:tc>
          <w:tcPr>
            <w:tcW w:w="9016" w:type="dxa"/>
            <w:gridSpan w:val="3"/>
            <w:shd w:val="clear" w:color="auto" w:fill="1E687C"/>
            <w:tcMar>
              <w:top w:w="29" w:type="dxa"/>
              <w:left w:w="115" w:type="dxa"/>
              <w:bottom w:w="29" w:type="dxa"/>
              <w:right w:w="115" w:type="dxa"/>
            </w:tcMar>
            <w:vAlign w:val="center"/>
          </w:tcPr>
          <w:p w14:paraId="4F9AC505" w14:textId="77777777" w:rsidR="00491DF8" w:rsidRPr="00171025" w:rsidRDefault="00491DF8" w:rsidP="002F46A3">
            <w:pPr>
              <w:jc w:val="center"/>
              <w:rPr>
                <w:rFonts w:asciiTheme="minorHAnsi" w:hAnsiTheme="minorHAnsi" w:cstheme="minorHAnsi"/>
                <w:b/>
              </w:rPr>
            </w:pPr>
            <w:r w:rsidRPr="00171025">
              <w:rPr>
                <w:rFonts w:asciiTheme="minorHAnsi" w:hAnsiTheme="minorHAnsi" w:cstheme="minorHAnsi"/>
                <w:b/>
                <w:color w:val="FFFFFF" w:themeColor="background1"/>
              </w:rPr>
              <w:t>PROJECT/OUTCOME INFORMATION</w:t>
            </w:r>
          </w:p>
        </w:tc>
      </w:tr>
      <w:tr w:rsidR="00012652" w:rsidRPr="00171025" w14:paraId="55B4F7C6" w14:textId="77777777" w:rsidTr="005713FF">
        <w:trPr>
          <w:trHeight w:val="288"/>
        </w:trPr>
        <w:tc>
          <w:tcPr>
            <w:tcW w:w="2973" w:type="dxa"/>
            <w:shd w:val="clear" w:color="auto" w:fill="EAF6F3"/>
            <w:tcMar>
              <w:top w:w="29" w:type="dxa"/>
              <w:left w:w="115" w:type="dxa"/>
              <w:bottom w:w="29" w:type="dxa"/>
              <w:right w:w="115" w:type="dxa"/>
            </w:tcMar>
          </w:tcPr>
          <w:p w14:paraId="3323FC4F" w14:textId="77777777" w:rsidR="00012652" w:rsidRPr="00171025" w:rsidRDefault="00012652" w:rsidP="00012652">
            <w:pPr>
              <w:rPr>
                <w:rFonts w:asciiTheme="minorHAnsi" w:hAnsiTheme="minorHAnsi" w:cstheme="minorHAnsi"/>
                <w:b/>
                <w:color w:val="1E687C"/>
              </w:rPr>
            </w:pPr>
            <w:r w:rsidRPr="00171025">
              <w:rPr>
                <w:rFonts w:asciiTheme="minorHAnsi" w:hAnsiTheme="minorHAnsi" w:cstheme="minorHAnsi"/>
                <w:b/>
                <w:color w:val="1E687C"/>
              </w:rPr>
              <w:t>Project/outcome title</w:t>
            </w:r>
          </w:p>
        </w:tc>
        <w:tc>
          <w:tcPr>
            <w:tcW w:w="6043" w:type="dxa"/>
            <w:gridSpan w:val="2"/>
            <w:shd w:val="clear" w:color="auto" w:fill="EAF6F3"/>
            <w:tcMar>
              <w:top w:w="29" w:type="dxa"/>
              <w:left w:w="115" w:type="dxa"/>
              <w:bottom w:w="29" w:type="dxa"/>
              <w:right w:w="115" w:type="dxa"/>
            </w:tcMar>
          </w:tcPr>
          <w:p w14:paraId="06932311" w14:textId="02F35FA4" w:rsidR="00012652" w:rsidRPr="00171025" w:rsidRDefault="00012652" w:rsidP="00012652">
            <w:pPr>
              <w:rPr>
                <w:rFonts w:asciiTheme="minorHAnsi" w:hAnsiTheme="minorHAnsi" w:cstheme="minorHAnsi"/>
                <w:color w:val="1E687C"/>
              </w:rPr>
            </w:pPr>
            <w:r w:rsidRPr="00171025">
              <w:rPr>
                <w:rFonts w:asciiTheme="minorHAnsi" w:hAnsiTheme="minorHAnsi" w:cstheme="minorHAnsi"/>
                <w:color w:val="1E687C"/>
              </w:rPr>
              <w:t>Strengthening the Long-Term Resilience of Subnational Authorities in countries affected by the Syrian and Iraqi Crises</w:t>
            </w:r>
          </w:p>
        </w:tc>
      </w:tr>
      <w:tr w:rsidR="00012652" w:rsidRPr="00171025" w14:paraId="348637E8" w14:textId="77777777" w:rsidTr="005713FF">
        <w:trPr>
          <w:trHeight w:val="288"/>
        </w:trPr>
        <w:tc>
          <w:tcPr>
            <w:tcW w:w="2973" w:type="dxa"/>
            <w:shd w:val="clear" w:color="auto" w:fill="EAF6F3"/>
            <w:tcMar>
              <w:top w:w="29" w:type="dxa"/>
              <w:left w:w="115" w:type="dxa"/>
              <w:bottom w:w="29" w:type="dxa"/>
              <w:right w:w="115" w:type="dxa"/>
            </w:tcMar>
          </w:tcPr>
          <w:p w14:paraId="1A925467" w14:textId="77777777" w:rsidR="00012652" w:rsidRPr="00171025" w:rsidRDefault="00012652" w:rsidP="00012652">
            <w:pPr>
              <w:rPr>
                <w:rFonts w:asciiTheme="minorHAnsi" w:hAnsiTheme="minorHAnsi" w:cstheme="minorHAnsi"/>
                <w:b/>
                <w:color w:val="1E687C"/>
              </w:rPr>
            </w:pPr>
            <w:r w:rsidRPr="00171025">
              <w:rPr>
                <w:rFonts w:asciiTheme="minorHAnsi" w:hAnsiTheme="minorHAnsi" w:cstheme="minorHAnsi"/>
                <w:b/>
                <w:color w:val="1E687C"/>
              </w:rPr>
              <w:t>Atlas ID</w:t>
            </w:r>
          </w:p>
        </w:tc>
        <w:tc>
          <w:tcPr>
            <w:tcW w:w="6043" w:type="dxa"/>
            <w:gridSpan w:val="2"/>
            <w:shd w:val="clear" w:color="auto" w:fill="EAF6F3"/>
            <w:tcMar>
              <w:top w:w="29" w:type="dxa"/>
              <w:left w:w="115" w:type="dxa"/>
              <w:bottom w:w="29" w:type="dxa"/>
              <w:right w:w="115" w:type="dxa"/>
            </w:tcMar>
          </w:tcPr>
          <w:p w14:paraId="7ABCB55A" w14:textId="1660BAA5" w:rsidR="00012652" w:rsidRPr="00171025" w:rsidRDefault="00012652" w:rsidP="00012652">
            <w:pPr>
              <w:rPr>
                <w:rFonts w:asciiTheme="minorHAnsi" w:hAnsiTheme="minorHAnsi" w:cstheme="minorHAnsi"/>
                <w:color w:val="1E687C"/>
              </w:rPr>
            </w:pPr>
            <w:r w:rsidRPr="00171025">
              <w:rPr>
                <w:rFonts w:asciiTheme="minorHAnsi" w:hAnsiTheme="minorHAnsi" w:cstheme="minorHAnsi"/>
                <w:color w:val="1E687C"/>
              </w:rPr>
              <w:t>00117563</w:t>
            </w:r>
          </w:p>
        </w:tc>
      </w:tr>
      <w:tr w:rsidR="00012652" w:rsidRPr="00171025" w14:paraId="70277AC2" w14:textId="77777777" w:rsidTr="005713FF">
        <w:trPr>
          <w:trHeight w:val="288"/>
        </w:trPr>
        <w:tc>
          <w:tcPr>
            <w:tcW w:w="2973" w:type="dxa"/>
            <w:shd w:val="clear" w:color="auto" w:fill="EAF6F3"/>
            <w:tcMar>
              <w:top w:w="29" w:type="dxa"/>
              <w:left w:w="115" w:type="dxa"/>
              <w:bottom w:w="29" w:type="dxa"/>
              <w:right w:w="115" w:type="dxa"/>
            </w:tcMar>
          </w:tcPr>
          <w:p w14:paraId="1C1B7CA6" w14:textId="77777777" w:rsidR="00012652" w:rsidRPr="00171025" w:rsidRDefault="00012652" w:rsidP="00012652">
            <w:pPr>
              <w:rPr>
                <w:rFonts w:asciiTheme="minorHAnsi" w:hAnsiTheme="minorHAnsi" w:cstheme="minorHAnsi"/>
                <w:b/>
                <w:color w:val="1E687C"/>
              </w:rPr>
            </w:pPr>
            <w:r w:rsidRPr="00171025">
              <w:rPr>
                <w:rFonts w:asciiTheme="minorHAnsi" w:hAnsiTheme="minorHAnsi" w:cstheme="minorHAnsi"/>
                <w:b/>
                <w:color w:val="1E687C"/>
              </w:rPr>
              <w:t>Corporate outcome and output </w:t>
            </w:r>
          </w:p>
        </w:tc>
        <w:tc>
          <w:tcPr>
            <w:tcW w:w="6043" w:type="dxa"/>
            <w:gridSpan w:val="2"/>
            <w:shd w:val="clear" w:color="auto" w:fill="EAF6F3"/>
            <w:tcMar>
              <w:top w:w="29" w:type="dxa"/>
              <w:left w:w="115" w:type="dxa"/>
              <w:bottom w:w="29" w:type="dxa"/>
              <w:right w:w="115" w:type="dxa"/>
            </w:tcMar>
          </w:tcPr>
          <w:p w14:paraId="6589BD13" w14:textId="21C93605" w:rsidR="00012652" w:rsidRPr="00171025" w:rsidRDefault="00012652" w:rsidP="00012652">
            <w:pPr>
              <w:rPr>
                <w:rFonts w:asciiTheme="minorHAnsi" w:hAnsiTheme="minorHAnsi" w:cstheme="minorHAnsi"/>
                <w:color w:val="1E687C"/>
              </w:rPr>
            </w:pPr>
            <w:r w:rsidRPr="00171025">
              <w:rPr>
                <w:rFonts w:asciiTheme="minorHAnsi" w:hAnsiTheme="minorHAnsi" w:cstheme="minorHAnsi"/>
                <w:color w:val="1E687C"/>
              </w:rPr>
              <w:t>00114309</w:t>
            </w:r>
          </w:p>
        </w:tc>
      </w:tr>
      <w:tr w:rsidR="00012652" w:rsidRPr="00171025" w14:paraId="21A22A42" w14:textId="77777777" w:rsidTr="005713FF">
        <w:trPr>
          <w:trHeight w:val="288"/>
        </w:trPr>
        <w:tc>
          <w:tcPr>
            <w:tcW w:w="2973" w:type="dxa"/>
            <w:shd w:val="clear" w:color="auto" w:fill="EAF6F3"/>
            <w:tcMar>
              <w:top w:w="29" w:type="dxa"/>
              <w:left w:w="115" w:type="dxa"/>
              <w:bottom w:w="29" w:type="dxa"/>
              <w:right w:w="115" w:type="dxa"/>
            </w:tcMar>
          </w:tcPr>
          <w:p w14:paraId="359D6428" w14:textId="77777777" w:rsidR="00012652" w:rsidRPr="00171025" w:rsidRDefault="00012652" w:rsidP="00012652">
            <w:pPr>
              <w:rPr>
                <w:rFonts w:asciiTheme="minorHAnsi" w:hAnsiTheme="minorHAnsi" w:cstheme="minorHAnsi"/>
                <w:b/>
                <w:color w:val="1E687C"/>
              </w:rPr>
            </w:pPr>
            <w:r w:rsidRPr="00171025">
              <w:rPr>
                <w:rFonts w:asciiTheme="minorHAnsi" w:hAnsiTheme="minorHAnsi" w:cstheme="minorHAnsi"/>
                <w:b/>
                <w:color w:val="1E687C"/>
              </w:rPr>
              <w:t>Country</w:t>
            </w:r>
          </w:p>
        </w:tc>
        <w:tc>
          <w:tcPr>
            <w:tcW w:w="6043" w:type="dxa"/>
            <w:gridSpan w:val="2"/>
            <w:shd w:val="clear" w:color="auto" w:fill="EAF6F3"/>
            <w:tcMar>
              <w:top w:w="29" w:type="dxa"/>
              <w:left w:w="115" w:type="dxa"/>
              <w:bottom w:w="29" w:type="dxa"/>
              <w:right w:w="115" w:type="dxa"/>
            </w:tcMar>
          </w:tcPr>
          <w:p w14:paraId="473DBF77" w14:textId="26E71EA9" w:rsidR="00012652" w:rsidRPr="00171025" w:rsidRDefault="00012652" w:rsidP="00012652">
            <w:pPr>
              <w:rPr>
                <w:rFonts w:asciiTheme="minorHAnsi" w:hAnsiTheme="minorHAnsi" w:cstheme="minorHAnsi"/>
                <w:color w:val="1E687C"/>
              </w:rPr>
            </w:pPr>
            <w:r w:rsidRPr="00171025">
              <w:rPr>
                <w:rFonts w:asciiTheme="minorHAnsi" w:hAnsiTheme="minorHAnsi" w:cstheme="minorHAnsi"/>
                <w:b/>
                <w:bCs/>
                <w:color w:val="1E687C"/>
              </w:rPr>
              <w:t>Lebanon</w:t>
            </w:r>
            <w:r w:rsidRPr="00171025">
              <w:rPr>
                <w:rFonts w:asciiTheme="minorHAnsi" w:hAnsiTheme="minorHAnsi" w:cstheme="minorHAnsi"/>
                <w:color w:val="1E687C"/>
              </w:rPr>
              <w:t>: Unions of Municipalities of Tyre, Al Fayhaa, and Maten North</w:t>
            </w:r>
          </w:p>
          <w:p w14:paraId="721819C9" w14:textId="2D3C84A4" w:rsidR="00012652" w:rsidRPr="00171025" w:rsidRDefault="00012652" w:rsidP="00012652">
            <w:pPr>
              <w:rPr>
                <w:rFonts w:asciiTheme="minorHAnsi" w:hAnsiTheme="minorHAnsi" w:cstheme="minorHAnsi"/>
                <w:color w:val="1E687C"/>
              </w:rPr>
            </w:pPr>
            <w:r w:rsidRPr="00171025">
              <w:rPr>
                <w:rFonts w:asciiTheme="minorHAnsi" w:hAnsiTheme="minorHAnsi" w:cstheme="minorHAnsi"/>
                <w:b/>
                <w:bCs/>
                <w:color w:val="1E687C"/>
              </w:rPr>
              <w:t>Iraq</w:t>
            </w:r>
            <w:r w:rsidRPr="00171025">
              <w:rPr>
                <w:rFonts w:asciiTheme="minorHAnsi" w:hAnsiTheme="minorHAnsi" w:cstheme="minorHAnsi"/>
                <w:color w:val="1E687C"/>
              </w:rPr>
              <w:t>: Governorates of Dohuk, Erbil, Sulaymaniyah and Ninewa</w:t>
            </w:r>
          </w:p>
        </w:tc>
      </w:tr>
      <w:tr w:rsidR="00012652" w:rsidRPr="00171025" w14:paraId="1406F188" w14:textId="77777777" w:rsidTr="005713FF">
        <w:trPr>
          <w:trHeight w:val="288"/>
        </w:trPr>
        <w:tc>
          <w:tcPr>
            <w:tcW w:w="2973" w:type="dxa"/>
            <w:shd w:val="clear" w:color="auto" w:fill="EAF6F3"/>
            <w:tcMar>
              <w:top w:w="29" w:type="dxa"/>
              <w:left w:w="115" w:type="dxa"/>
              <w:bottom w:w="29" w:type="dxa"/>
              <w:right w:w="115" w:type="dxa"/>
            </w:tcMar>
          </w:tcPr>
          <w:p w14:paraId="653BF1BA" w14:textId="77777777" w:rsidR="00012652" w:rsidRPr="00171025" w:rsidRDefault="00012652" w:rsidP="00012652">
            <w:pPr>
              <w:rPr>
                <w:rFonts w:asciiTheme="minorHAnsi" w:hAnsiTheme="minorHAnsi" w:cstheme="minorHAnsi"/>
                <w:b/>
                <w:color w:val="1E687C"/>
              </w:rPr>
            </w:pPr>
            <w:r w:rsidRPr="00171025">
              <w:rPr>
                <w:rFonts w:asciiTheme="minorHAnsi" w:hAnsiTheme="minorHAnsi" w:cstheme="minorHAnsi"/>
                <w:b/>
                <w:color w:val="1E687C"/>
              </w:rPr>
              <w:t>Region</w:t>
            </w:r>
          </w:p>
        </w:tc>
        <w:tc>
          <w:tcPr>
            <w:tcW w:w="6043" w:type="dxa"/>
            <w:gridSpan w:val="2"/>
            <w:shd w:val="clear" w:color="auto" w:fill="EAF6F3"/>
            <w:tcMar>
              <w:top w:w="29" w:type="dxa"/>
              <w:left w:w="115" w:type="dxa"/>
              <w:bottom w:w="29" w:type="dxa"/>
              <w:right w:w="115" w:type="dxa"/>
            </w:tcMar>
          </w:tcPr>
          <w:p w14:paraId="47B55EE9" w14:textId="7F111DEF" w:rsidR="00012652" w:rsidRPr="00171025" w:rsidRDefault="00227FFC" w:rsidP="00012652">
            <w:pPr>
              <w:rPr>
                <w:rFonts w:asciiTheme="minorHAnsi" w:hAnsiTheme="minorHAnsi" w:cstheme="minorHAnsi"/>
                <w:color w:val="1E687C"/>
              </w:rPr>
            </w:pPr>
            <w:r w:rsidRPr="00171025">
              <w:rPr>
                <w:rFonts w:asciiTheme="minorHAnsi" w:hAnsiTheme="minorHAnsi" w:cstheme="minorHAnsi"/>
                <w:color w:val="1E687C"/>
              </w:rPr>
              <w:t>Middle East</w:t>
            </w:r>
          </w:p>
        </w:tc>
      </w:tr>
      <w:tr w:rsidR="00012652" w:rsidRPr="00171025" w14:paraId="6BBA2314" w14:textId="77777777" w:rsidTr="005713FF">
        <w:trPr>
          <w:trHeight w:val="288"/>
        </w:trPr>
        <w:tc>
          <w:tcPr>
            <w:tcW w:w="2973" w:type="dxa"/>
            <w:shd w:val="clear" w:color="auto" w:fill="EAF6F3"/>
            <w:tcMar>
              <w:top w:w="29" w:type="dxa"/>
              <w:left w:w="115" w:type="dxa"/>
              <w:bottom w:w="29" w:type="dxa"/>
              <w:right w:w="115" w:type="dxa"/>
            </w:tcMar>
          </w:tcPr>
          <w:p w14:paraId="696C9C8F" w14:textId="77777777" w:rsidR="00012652" w:rsidRPr="00171025" w:rsidRDefault="00012652" w:rsidP="00012652">
            <w:pPr>
              <w:rPr>
                <w:rFonts w:asciiTheme="minorHAnsi" w:hAnsiTheme="minorHAnsi" w:cstheme="minorHAnsi"/>
                <w:b/>
                <w:color w:val="1E687C"/>
              </w:rPr>
            </w:pPr>
            <w:r w:rsidRPr="00171025">
              <w:rPr>
                <w:rFonts w:asciiTheme="minorHAnsi" w:hAnsiTheme="minorHAnsi" w:cstheme="minorHAnsi"/>
                <w:b/>
                <w:color w:val="1E687C"/>
              </w:rPr>
              <w:t>Date project document signed</w:t>
            </w:r>
          </w:p>
        </w:tc>
        <w:tc>
          <w:tcPr>
            <w:tcW w:w="6043" w:type="dxa"/>
            <w:gridSpan w:val="2"/>
            <w:shd w:val="clear" w:color="auto" w:fill="EAF6F3"/>
            <w:tcMar>
              <w:top w:w="29" w:type="dxa"/>
              <w:left w:w="115" w:type="dxa"/>
              <w:bottom w:w="29" w:type="dxa"/>
              <w:right w:w="115" w:type="dxa"/>
            </w:tcMar>
          </w:tcPr>
          <w:p w14:paraId="06BF15F6" w14:textId="2D811C83" w:rsidR="00012652" w:rsidRPr="00171025" w:rsidRDefault="00227FFC" w:rsidP="005713FF">
            <w:pPr>
              <w:tabs>
                <w:tab w:val="left" w:pos="1190"/>
              </w:tabs>
              <w:rPr>
                <w:rFonts w:asciiTheme="minorHAnsi" w:hAnsiTheme="minorHAnsi" w:cstheme="minorHAnsi"/>
                <w:color w:val="1E687C"/>
              </w:rPr>
            </w:pPr>
            <w:r w:rsidRPr="00171025">
              <w:rPr>
                <w:rFonts w:asciiTheme="minorHAnsi" w:hAnsiTheme="minorHAnsi" w:cstheme="minorHAnsi"/>
                <w:color w:val="1E687C"/>
              </w:rPr>
              <w:t>January 2019</w:t>
            </w:r>
          </w:p>
        </w:tc>
      </w:tr>
      <w:tr w:rsidR="00012652" w:rsidRPr="00171025" w14:paraId="38E5963E" w14:textId="77777777" w:rsidTr="005713FF">
        <w:trPr>
          <w:trHeight w:val="288"/>
        </w:trPr>
        <w:tc>
          <w:tcPr>
            <w:tcW w:w="2973" w:type="dxa"/>
            <w:vMerge w:val="restart"/>
            <w:shd w:val="clear" w:color="auto" w:fill="EAF6F3"/>
            <w:tcMar>
              <w:top w:w="29" w:type="dxa"/>
              <w:left w:w="115" w:type="dxa"/>
              <w:bottom w:w="29" w:type="dxa"/>
              <w:right w:w="115" w:type="dxa"/>
            </w:tcMar>
            <w:vAlign w:val="center"/>
          </w:tcPr>
          <w:p w14:paraId="5EE0B69E" w14:textId="77777777" w:rsidR="00012652" w:rsidRPr="00171025" w:rsidRDefault="00012652" w:rsidP="00012652">
            <w:pPr>
              <w:rPr>
                <w:rFonts w:asciiTheme="minorHAnsi" w:hAnsiTheme="minorHAnsi" w:cstheme="minorHAnsi"/>
                <w:b/>
                <w:color w:val="1E687C"/>
              </w:rPr>
            </w:pPr>
            <w:r w:rsidRPr="00171025">
              <w:rPr>
                <w:rFonts w:asciiTheme="minorHAnsi" w:hAnsiTheme="minorHAnsi" w:cstheme="minorHAnsi"/>
                <w:b/>
                <w:color w:val="1E687C"/>
              </w:rPr>
              <w:t>Project dates</w:t>
            </w:r>
          </w:p>
        </w:tc>
        <w:tc>
          <w:tcPr>
            <w:tcW w:w="3015" w:type="dxa"/>
            <w:shd w:val="clear" w:color="auto" w:fill="EAF6F3"/>
            <w:tcMar>
              <w:top w:w="29" w:type="dxa"/>
              <w:left w:w="115" w:type="dxa"/>
              <w:bottom w:w="29" w:type="dxa"/>
              <w:right w:w="115" w:type="dxa"/>
            </w:tcMar>
          </w:tcPr>
          <w:p w14:paraId="6DCAAB14" w14:textId="77777777" w:rsidR="00012652" w:rsidRPr="00171025" w:rsidRDefault="00012652" w:rsidP="00012652">
            <w:pPr>
              <w:jc w:val="center"/>
              <w:rPr>
                <w:rFonts w:asciiTheme="minorHAnsi" w:hAnsiTheme="minorHAnsi" w:cstheme="minorHAnsi"/>
                <w:b/>
                <w:color w:val="1E687C"/>
              </w:rPr>
            </w:pPr>
            <w:r w:rsidRPr="00171025">
              <w:rPr>
                <w:rFonts w:asciiTheme="minorHAnsi" w:hAnsiTheme="minorHAnsi" w:cstheme="minorHAnsi"/>
                <w:b/>
                <w:color w:val="1E687C"/>
              </w:rPr>
              <w:t>Start</w:t>
            </w:r>
          </w:p>
        </w:tc>
        <w:tc>
          <w:tcPr>
            <w:tcW w:w="3028" w:type="dxa"/>
            <w:shd w:val="clear" w:color="auto" w:fill="EAF6F3"/>
            <w:tcMar>
              <w:top w:w="29" w:type="dxa"/>
              <w:left w:w="115" w:type="dxa"/>
              <w:bottom w:w="29" w:type="dxa"/>
              <w:right w:w="115" w:type="dxa"/>
            </w:tcMar>
          </w:tcPr>
          <w:p w14:paraId="13121CBF" w14:textId="77777777" w:rsidR="00012652" w:rsidRPr="00171025" w:rsidRDefault="00012652" w:rsidP="00012652">
            <w:pPr>
              <w:jc w:val="center"/>
              <w:rPr>
                <w:rFonts w:asciiTheme="minorHAnsi" w:hAnsiTheme="minorHAnsi" w:cstheme="minorHAnsi"/>
                <w:b/>
                <w:color w:val="1E687C"/>
              </w:rPr>
            </w:pPr>
            <w:r w:rsidRPr="00171025">
              <w:rPr>
                <w:rFonts w:asciiTheme="minorHAnsi" w:hAnsiTheme="minorHAnsi" w:cstheme="minorHAnsi"/>
                <w:b/>
                <w:color w:val="1E687C"/>
              </w:rPr>
              <w:t>Planned end</w:t>
            </w:r>
          </w:p>
        </w:tc>
      </w:tr>
      <w:tr w:rsidR="00012652" w:rsidRPr="00171025" w14:paraId="7FE2473F" w14:textId="77777777" w:rsidTr="005713FF">
        <w:trPr>
          <w:trHeight w:val="288"/>
        </w:trPr>
        <w:tc>
          <w:tcPr>
            <w:tcW w:w="2973" w:type="dxa"/>
            <w:vMerge/>
            <w:shd w:val="clear" w:color="auto" w:fill="EAF6F3"/>
            <w:tcMar>
              <w:top w:w="29" w:type="dxa"/>
              <w:left w:w="115" w:type="dxa"/>
              <w:bottom w:w="29" w:type="dxa"/>
              <w:right w:w="115" w:type="dxa"/>
            </w:tcMar>
          </w:tcPr>
          <w:p w14:paraId="5AC18D9B" w14:textId="77777777" w:rsidR="00012652" w:rsidRPr="00171025" w:rsidRDefault="00012652" w:rsidP="00012652">
            <w:pPr>
              <w:rPr>
                <w:rFonts w:asciiTheme="minorHAnsi" w:hAnsiTheme="minorHAnsi" w:cstheme="minorHAnsi"/>
                <w:b/>
                <w:color w:val="1E687C"/>
              </w:rPr>
            </w:pPr>
          </w:p>
        </w:tc>
        <w:tc>
          <w:tcPr>
            <w:tcW w:w="3015" w:type="dxa"/>
            <w:shd w:val="clear" w:color="auto" w:fill="EAF6F3"/>
            <w:tcMar>
              <w:top w:w="29" w:type="dxa"/>
              <w:left w:w="115" w:type="dxa"/>
              <w:bottom w:w="29" w:type="dxa"/>
              <w:right w:w="115" w:type="dxa"/>
            </w:tcMar>
          </w:tcPr>
          <w:p w14:paraId="4E625F48" w14:textId="102C87E4" w:rsidR="00012652" w:rsidRPr="00171025" w:rsidRDefault="00012652" w:rsidP="00012652">
            <w:pPr>
              <w:jc w:val="center"/>
              <w:rPr>
                <w:rFonts w:asciiTheme="minorHAnsi" w:hAnsiTheme="minorHAnsi" w:cstheme="minorHAnsi"/>
                <w:color w:val="1E687C"/>
              </w:rPr>
            </w:pPr>
            <w:r w:rsidRPr="00171025">
              <w:rPr>
                <w:rFonts w:asciiTheme="minorHAnsi" w:hAnsiTheme="minorHAnsi" w:cstheme="minorHAnsi"/>
                <w:color w:val="1E687C"/>
              </w:rPr>
              <w:t>01 January 2019</w:t>
            </w:r>
          </w:p>
        </w:tc>
        <w:tc>
          <w:tcPr>
            <w:tcW w:w="3028" w:type="dxa"/>
            <w:shd w:val="clear" w:color="auto" w:fill="EAF6F3"/>
            <w:tcMar>
              <w:top w:w="29" w:type="dxa"/>
              <w:left w:w="115" w:type="dxa"/>
              <w:bottom w:w="29" w:type="dxa"/>
              <w:right w:w="115" w:type="dxa"/>
            </w:tcMar>
          </w:tcPr>
          <w:p w14:paraId="2EEE1D2E" w14:textId="42F9334C" w:rsidR="00012652" w:rsidRPr="00171025" w:rsidRDefault="00012652" w:rsidP="00012652">
            <w:pPr>
              <w:jc w:val="center"/>
              <w:rPr>
                <w:rFonts w:asciiTheme="minorHAnsi" w:hAnsiTheme="minorHAnsi" w:cstheme="minorHAnsi"/>
                <w:color w:val="1E687C"/>
              </w:rPr>
            </w:pPr>
            <w:r w:rsidRPr="00171025">
              <w:rPr>
                <w:rFonts w:asciiTheme="minorHAnsi" w:hAnsiTheme="minorHAnsi" w:cstheme="minorHAnsi"/>
                <w:color w:val="1E687C"/>
              </w:rPr>
              <w:t>31 December 2022</w:t>
            </w:r>
            <w:r w:rsidR="00C66E92" w:rsidRPr="00171025">
              <w:rPr>
                <w:rStyle w:val="FootnoteReference"/>
                <w:rFonts w:asciiTheme="minorHAnsi" w:hAnsiTheme="minorHAnsi" w:cstheme="minorHAnsi"/>
                <w:color w:val="1E687C"/>
              </w:rPr>
              <w:footnoteReference w:id="7"/>
            </w:r>
          </w:p>
        </w:tc>
      </w:tr>
      <w:tr w:rsidR="00012652" w:rsidRPr="00171025" w14:paraId="258A4849" w14:textId="77777777" w:rsidTr="005713FF">
        <w:trPr>
          <w:trHeight w:val="288"/>
        </w:trPr>
        <w:tc>
          <w:tcPr>
            <w:tcW w:w="2973" w:type="dxa"/>
            <w:shd w:val="clear" w:color="auto" w:fill="EAF6F3"/>
            <w:tcMar>
              <w:top w:w="29" w:type="dxa"/>
              <w:left w:w="115" w:type="dxa"/>
              <w:bottom w:w="29" w:type="dxa"/>
              <w:right w:w="115" w:type="dxa"/>
            </w:tcMar>
          </w:tcPr>
          <w:p w14:paraId="26D43E6A" w14:textId="692A9B7C" w:rsidR="003A2335" w:rsidRPr="00171025" w:rsidRDefault="00012652" w:rsidP="00227FFC">
            <w:pPr>
              <w:rPr>
                <w:rFonts w:asciiTheme="minorHAnsi" w:hAnsiTheme="minorHAnsi" w:cstheme="minorHAnsi"/>
                <w:b/>
                <w:color w:val="1E687C"/>
              </w:rPr>
            </w:pPr>
            <w:r w:rsidRPr="00171025">
              <w:rPr>
                <w:rFonts w:asciiTheme="minorHAnsi" w:hAnsiTheme="minorHAnsi" w:cstheme="minorHAnsi"/>
                <w:b/>
                <w:color w:val="1E687C"/>
              </w:rPr>
              <w:t>Project budget</w:t>
            </w:r>
            <w:r w:rsidR="003A2335" w:rsidRPr="00171025">
              <w:rPr>
                <w:rFonts w:asciiTheme="minorHAnsi" w:hAnsiTheme="minorHAnsi" w:cstheme="minorHAnsi"/>
                <w:b/>
                <w:color w:val="1E687C"/>
              </w:rPr>
              <w:t xml:space="preserve"> (Lebanon)</w:t>
            </w:r>
          </w:p>
        </w:tc>
        <w:tc>
          <w:tcPr>
            <w:tcW w:w="6043" w:type="dxa"/>
            <w:gridSpan w:val="2"/>
            <w:shd w:val="clear" w:color="auto" w:fill="EAF6F3"/>
            <w:tcMar>
              <w:top w:w="29" w:type="dxa"/>
              <w:left w:w="115" w:type="dxa"/>
              <w:bottom w:w="29" w:type="dxa"/>
              <w:right w:w="115" w:type="dxa"/>
            </w:tcMar>
          </w:tcPr>
          <w:p w14:paraId="6E8F55D9" w14:textId="77777777" w:rsidR="00012652" w:rsidRPr="00171025" w:rsidRDefault="003A2335" w:rsidP="00012652">
            <w:pPr>
              <w:rPr>
                <w:rFonts w:asciiTheme="minorHAnsi" w:hAnsiTheme="minorHAnsi" w:cstheme="minorHAnsi"/>
                <w:color w:val="1E687C"/>
              </w:rPr>
            </w:pPr>
            <w:r w:rsidRPr="00171025">
              <w:rPr>
                <w:rFonts w:asciiTheme="minorHAnsi" w:hAnsiTheme="minorHAnsi" w:cstheme="minorHAnsi"/>
                <w:color w:val="1E687C"/>
              </w:rPr>
              <w:t>17,025,488.90 USD</w:t>
            </w:r>
          </w:p>
          <w:p w14:paraId="376B2C2B" w14:textId="22B1E1AA" w:rsidR="003A2335" w:rsidRPr="00171025" w:rsidRDefault="003A2335" w:rsidP="00012652">
            <w:pPr>
              <w:rPr>
                <w:rFonts w:asciiTheme="minorHAnsi" w:hAnsiTheme="minorHAnsi" w:cstheme="minorHAnsi"/>
                <w:color w:val="1E687C"/>
              </w:rPr>
            </w:pPr>
          </w:p>
        </w:tc>
      </w:tr>
      <w:tr w:rsidR="00012652" w:rsidRPr="00171025" w14:paraId="2296248C" w14:textId="77777777" w:rsidTr="005713FF">
        <w:trPr>
          <w:trHeight w:val="288"/>
        </w:trPr>
        <w:tc>
          <w:tcPr>
            <w:tcW w:w="2973" w:type="dxa"/>
            <w:shd w:val="clear" w:color="auto" w:fill="EAF6F3"/>
            <w:tcMar>
              <w:top w:w="29" w:type="dxa"/>
              <w:left w:w="115" w:type="dxa"/>
              <w:bottom w:w="29" w:type="dxa"/>
              <w:right w:w="115" w:type="dxa"/>
            </w:tcMar>
          </w:tcPr>
          <w:p w14:paraId="6BA26117" w14:textId="77777777" w:rsidR="00012652" w:rsidRPr="00171025" w:rsidRDefault="00012652" w:rsidP="00012652">
            <w:pPr>
              <w:rPr>
                <w:rFonts w:asciiTheme="minorHAnsi" w:hAnsiTheme="minorHAnsi" w:cstheme="minorHAnsi"/>
                <w:b/>
                <w:color w:val="1E687C"/>
              </w:rPr>
            </w:pPr>
            <w:r w:rsidRPr="00171025">
              <w:rPr>
                <w:rFonts w:asciiTheme="minorHAnsi" w:hAnsiTheme="minorHAnsi" w:cstheme="minorHAnsi"/>
                <w:b/>
                <w:color w:val="1E687C"/>
              </w:rPr>
              <w:lastRenderedPageBreak/>
              <w:t>Funding source</w:t>
            </w:r>
          </w:p>
        </w:tc>
        <w:tc>
          <w:tcPr>
            <w:tcW w:w="6043" w:type="dxa"/>
            <w:gridSpan w:val="2"/>
            <w:shd w:val="clear" w:color="auto" w:fill="EAF6F3"/>
            <w:tcMar>
              <w:top w:w="29" w:type="dxa"/>
              <w:left w:w="115" w:type="dxa"/>
              <w:bottom w:w="29" w:type="dxa"/>
              <w:right w:w="115" w:type="dxa"/>
            </w:tcMar>
          </w:tcPr>
          <w:p w14:paraId="4F73A538" w14:textId="4A74C2EA" w:rsidR="00012652" w:rsidRPr="00171025" w:rsidRDefault="00012652" w:rsidP="00012652">
            <w:pPr>
              <w:rPr>
                <w:rFonts w:asciiTheme="minorHAnsi" w:hAnsiTheme="minorHAnsi" w:cstheme="minorHAnsi"/>
                <w:color w:val="1E687C"/>
              </w:rPr>
            </w:pPr>
            <w:r w:rsidRPr="00171025">
              <w:rPr>
                <w:rFonts w:asciiTheme="minorHAnsi" w:hAnsiTheme="minorHAnsi" w:cstheme="minorHAnsi"/>
                <w:color w:val="1E687C"/>
              </w:rPr>
              <w:t>EU Regional Trust Fund in Response to the Syrian Crisis ‘Madad Fund’.</w:t>
            </w:r>
          </w:p>
        </w:tc>
      </w:tr>
      <w:tr w:rsidR="00012652" w:rsidRPr="00171025" w14:paraId="1B6162CE" w14:textId="77777777" w:rsidTr="005713FF">
        <w:trPr>
          <w:trHeight w:val="288"/>
        </w:trPr>
        <w:tc>
          <w:tcPr>
            <w:tcW w:w="2973" w:type="dxa"/>
            <w:shd w:val="clear" w:color="auto" w:fill="EAF6F3"/>
            <w:tcMar>
              <w:top w:w="29" w:type="dxa"/>
              <w:left w:w="115" w:type="dxa"/>
              <w:bottom w:w="29" w:type="dxa"/>
              <w:right w:w="115" w:type="dxa"/>
            </w:tcMar>
          </w:tcPr>
          <w:p w14:paraId="7504C21B" w14:textId="44D14E3C" w:rsidR="00012652" w:rsidRPr="00171025" w:rsidRDefault="00012652" w:rsidP="00012652">
            <w:pPr>
              <w:rPr>
                <w:rFonts w:asciiTheme="minorHAnsi" w:hAnsiTheme="minorHAnsi" w:cstheme="minorHAnsi"/>
                <w:b/>
                <w:color w:val="1E687C"/>
              </w:rPr>
            </w:pPr>
            <w:r w:rsidRPr="00171025">
              <w:rPr>
                <w:rFonts w:asciiTheme="minorHAnsi" w:hAnsiTheme="minorHAnsi" w:cstheme="minorHAnsi"/>
                <w:b/>
                <w:color w:val="1E687C"/>
              </w:rPr>
              <w:t>Implementing parties</w:t>
            </w:r>
            <w:r w:rsidRPr="00171025">
              <w:rPr>
                <w:rStyle w:val="FootnoteReference"/>
                <w:rFonts w:asciiTheme="minorHAnsi" w:hAnsiTheme="minorHAnsi" w:cstheme="minorHAnsi"/>
                <w:b/>
                <w:color w:val="1E687C"/>
              </w:rPr>
              <w:footnoteReference w:id="8"/>
            </w:r>
          </w:p>
        </w:tc>
        <w:tc>
          <w:tcPr>
            <w:tcW w:w="6043" w:type="dxa"/>
            <w:gridSpan w:val="2"/>
            <w:shd w:val="clear" w:color="auto" w:fill="EAF6F3"/>
            <w:tcMar>
              <w:top w:w="29" w:type="dxa"/>
              <w:left w:w="115" w:type="dxa"/>
              <w:bottom w:w="29" w:type="dxa"/>
              <w:right w:w="115" w:type="dxa"/>
            </w:tcMar>
          </w:tcPr>
          <w:p w14:paraId="6F2707D5" w14:textId="77777777" w:rsidR="00012652" w:rsidRPr="00171025" w:rsidRDefault="00012652" w:rsidP="00012652">
            <w:pPr>
              <w:rPr>
                <w:rFonts w:asciiTheme="minorHAnsi" w:hAnsiTheme="minorHAnsi" w:cstheme="minorHAnsi"/>
                <w:color w:val="1E687C"/>
              </w:rPr>
            </w:pPr>
            <w:r w:rsidRPr="00171025">
              <w:rPr>
                <w:rFonts w:asciiTheme="minorHAnsi" w:hAnsiTheme="minorHAnsi" w:cstheme="minorHAnsi"/>
                <w:color w:val="1E687C"/>
              </w:rPr>
              <w:t>United Nations Development Programme (UNDP) and</w:t>
            </w:r>
          </w:p>
          <w:p w14:paraId="52978F4D" w14:textId="4764625A" w:rsidR="00012652" w:rsidRPr="00171025" w:rsidRDefault="00012652" w:rsidP="00012652">
            <w:pPr>
              <w:rPr>
                <w:rFonts w:asciiTheme="minorHAnsi" w:hAnsiTheme="minorHAnsi" w:cstheme="minorHAnsi"/>
                <w:color w:val="1E687C"/>
              </w:rPr>
            </w:pPr>
            <w:r w:rsidRPr="00171025">
              <w:rPr>
                <w:rFonts w:asciiTheme="minorHAnsi" w:hAnsiTheme="minorHAnsi" w:cstheme="minorHAnsi"/>
                <w:color w:val="1E687C"/>
              </w:rPr>
              <w:t>United Nations Human Settlements Programme (UN-Habitat).</w:t>
            </w:r>
          </w:p>
        </w:tc>
      </w:tr>
    </w:tbl>
    <w:p w14:paraId="4EF18BA4" w14:textId="6865E41E" w:rsidR="00A24977" w:rsidRPr="00171025" w:rsidRDefault="00A24977" w:rsidP="00491DF8">
      <w:pPr>
        <w:jc w:val="both"/>
        <w:rPr>
          <w:rFonts w:asciiTheme="minorHAnsi" w:hAnsiTheme="minorHAnsi" w:cstheme="minorHAnsi"/>
        </w:rPr>
      </w:pPr>
    </w:p>
    <w:p w14:paraId="738B74B1" w14:textId="7161579A" w:rsidR="00491DF8" w:rsidRPr="00171025" w:rsidRDefault="00B657D3">
      <w:pPr>
        <w:pStyle w:val="ListParagraph"/>
        <w:numPr>
          <w:ilvl w:val="0"/>
          <w:numId w:val="1"/>
        </w:numPr>
        <w:ind w:left="360"/>
        <w:jc w:val="both"/>
        <w:rPr>
          <w:rFonts w:asciiTheme="minorHAnsi" w:hAnsiTheme="minorHAnsi" w:cstheme="minorHAnsi"/>
          <w:b/>
          <w:bCs/>
          <w:color w:val="185262"/>
          <w:u w:val="single"/>
        </w:rPr>
      </w:pPr>
      <w:r w:rsidRPr="00171025">
        <w:rPr>
          <w:rFonts w:asciiTheme="minorHAnsi" w:hAnsiTheme="minorHAnsi" w:cstheme="minorHAnsi"/>
          <w:b/>
          <w:bCs/>
          <w:color w:val="185262"/>
          <w:u w:val="single"/>
        </w:rPr>
        <w:t>P</w:t>
      </w:r>
      <w:r w:rsidR="00491DF8" w:rsidRPr="00171025">
        <w:rPr>
          <w:rFonts w:asciiTheme="minorHAnsi" w:hAnsiTheme="minorHAnsi" w:cstheme="minorHAnsi"/>
          <w:b/>
          <w:bCs/>
          <w:color w:val="185262"/>
          <w:u w:val="single"/>
        </w:rPr>
        <w:t>urpose, scope</w:t>
      </w:r>
      <w:r w:rsidR="003346B8" w:rsidRPr="00171025">
        <w:rPr>
          <w:rFonts w:asciiTheme="minorHAnsi" w:hAnsiTheme="minorHAnsi" w:cstheme="minorHAnsi"/>
          <w:b/>
          <w:bCs/>
          <w:color w:val="185262"/>
          <w:u w:val="single"/>
        </w:rPr>
        <w:t>,</w:t>
      </w:r>
      <w:r w:rsidR="00491DF8" w:rsidRPr="00171025">
        <w:rPr>
          <w:rFonts w:asciiTheme="minorHAnsi" w:hAnsiTheme="minorHAnsi" w:cstheme="minorHAnsi"/>
          <w:b/>
          <w:bCs/>
          <w:color w:val="185262"/>
          <w:u w:val="single"/>
        </w:rPr>
        <w:t xml:space="preserve"> and objectives</w:t>
      </w:r>
    </w:p>
    <w:p w14:paraId="48088E1C" w14:textId="77777777" w:rsidR="00491DF8" w:rsidRPr="00171025" w:rsidRDefault="00491DF8" w:rsidP="00491DF8">
      <w:pPr>
        <w:jc w:val="both"/>
        <w:rPr>
          <w:rFonts w:asciiTheme="minorHAnsi" w:hAnsiTheme="minorHAnsi" w:cstheme="minorHAnsi"/>
        </w:rPr>
      </w:pPr>
    </w:p>
    <w:p w14:paraId="241612A6" w14:textId="0B1C545D" w:rsidR="000E4A4C" w:rsidRPr="00171025" w:rsidRDefault="00012652" w:rsidP="000E4A4C">
      <w:pPr>
        <w:rPr>
          <w:rFonts w:asciiTheme="minorHAnsi" w:hAnsiTheme="minorHAnsi" w:cstheme="minorHAnsi"/>
        </w:rPr>
      </w:pPr>
      <w:r w:rsidRPr="00171025">
        <w:rPr>
          <w:rFonts w:asciiTheme="minorHAnsi" w:hAnsiTheme="minorHAnsi" w:cstheme="minorHAnsi"/>
          <w:color w:val="000000" w:themeColor="text1"/>
        </w:rPr>
        <w:t xml:space="preserve">The main objectives of this </w:t>
      </w:r>
      <w:r w:rsidR="00B657D3" w:rsidRPr="00171025">
        <w:rPr>
          <w:rFonts w:asciiTheme="minorHAnsi" w:hAnsiTheme="minorHAnsi" w:cstheme="minorHAnsi"/>
          <w:color w:val="000000" w:themeColor="text1"/>
        </w:rPr>
        <w:t xml:space="preserve">assignment </w:t>
      </w:r>
      <w:r w:rsidRPr="00171025">
        <w:rPr>
          <w:rFonts w:asciiTheme="minorHAnsi" w:hAnsiTheme="minorHAnsi" w:cstheme="minorHAnsi"/>
          <w:color w:val="000000" w:themeColor="text1"/>
        </w:rPr>
        <w:t xml:space="preserve">are to review </w:t>
      </w:r>
      <w:r w:rsidR="00385DA2" w:rsidRPr="00171025">
        <w:rPr>
          <w:rFonts w:asciiTheme="minorHAnsi" w:hAnsiTheme="minorHAnsi" w:cstheme="minorHAnsi"/>
          <w:color w:val="000000" w:themeColor="text1"/>
        </w:rPr>
        <w:t>the Lebanon component of the action, by reviewing MERP</w:t>
      </w:r>
      <w:r w:rsidRPr="00171025">
        <w:rPr>
          <w:rFonts w:asciiTheme="minorHAnsi" w:hAnsiTheme="minorHAnsi" w:cstheme="minorHAnsi"/>
          <w:color w:val="000000" w:themeColor="text1"/>
        </w:rPr>
        <w:t xml:space="preserve"> approach and activities in terms of achieving impact and objectives</w:t>
      </w:r>
      <w:r w:rsidR="00385DA2" w:rsidRPr="00171025">
        <w:rPr>
          <w:rFonts w:asciiTheme="minorHAnsi" w:hAnsiTheme="minorHAnsi" w:cstheme="minorHAnsi"/>
          <w:color w:val="000000" w:themeColor="text1"/>
        </w:rPr>
        <w:t>,</w:t>
      </w:r>
      <w:r w:rsidRPr="00171025">
        <w:rPr>
          <w:rFonts w:asciiTheme="minorHAnsi" w:hAnsiTheme="minorHAnsi" w:cstheme="minorHAnsi"/>
          <w:color w:val="000000" w:themeColor="text1"/>
        </w:rPr>
        <w:t xml:space="preserve"> and </w:t>
      </w:r>
      <w:r w:rsidR="00385DA2" w:rsidRPr="00171025">
        <w:rPr>
          <w:rFonts w:asciiTheme="minorHAnsi" w:hAnsiTheme="minorHAnsi" w:cstheme="minorHAnsi"/>
          <w:color w:val="000000" w:themeColor="text1"/>
        </w:rPr>
        <w:t>accordingly</w:t>
      </w:r>
      <w:r w:rsidR="000E4A4C" w:rsidRPr="00171025">
        <w:rPr>
          <w:rFonts w:asciiTheme="minorHAnsi" w:hAnsiTheme="minorHAnsi" w:cstheme="minorHAnsi"/>
          <w:color w:val="000000" w:themeColor="text1"/>
        </w:rPr>
        <w:t>,</w:t>
      </w:r>
      <w:r w:rsidR="00385DA2" w:rsidRPr="00171025">
        <w:rPr>
          <w:rFonts w:asciiTheme="minorHAnsi" w:hAnsiTheme="minorHAnsi" w:cstheme="minorHAnsi"/>
          <w:color w:val="000000" w:themeColor="text1"/>
        </w:rPr>
        <w:t xml:space="preserve"> </w:t>
      </w:r>
      <w:r w:rsidR="00D53BF2" w:rsidRPr="00171025">
        <w:rPr>
          <w:rFonts w:asciiTheme="minorHAnsi" w:hAnsiTheme="minorHAnsi" w:cstheme="minorHAnsi"/>
          <w:color w:val="000000" w:themeColor="text1"/>
        </w:rPr>
        <w:t xml:space="preserve">generate recommendations and lessons learnt </w:t>
      </w:r>
      <w:r w:rsidR="000E4A4C" w:rsidRPr="00171025">
        <w:rPr>
          <w:rFonts w:asciiTheme="minorHAnsi" w:hAnsiTheme="minorHAnsi" w:cstheme="minorHAnsi"/>
          <w:color w:val="000000" w:themeColor="text1"/>
        </w:rPr>
        <w:t xml:space="preserve">to be considered during the final implementation phase of the Project </w:t>
      </w:r>
      <w:r w:rsidR="00385DA2" w:rsidRPr="00171025">
        <w:rPr>
          <w:rFonts w:asciiTheme="minorHAnsi" w:hAnsiTheme="minorHAnsi" w:cstheme="minorHAnsi"/>
          <w:color w:val="000000" w:themeColor="text1"/>
        </w:rPr>
        <w:t>and guide the design of a</w:t>
      </w:r>
      <w:r w:rsidR="000E4A4C" w:rsidRPr="00171025">
        <w:rPr>
          <w:rFonts w:asciiTheme="minorHAnsi" w:hAnsiTheme="minorHAnsi" w:cstheme="minorHAnsi"/>
          <w:color w:val="000000" w:themeColor="text1"/>
        </w:rPr>
        <w:t xml:space="preserve"> potential</w:t>
      </w:r>
      <w:r w:rsidR="00385DA2" w:rsidRPr="00171025">
        <w:rPr>
          <w:rFonts w:asciiTheme="minorHAnsi" w:hAnsiTheme="minorHAnsi" w:cstheme="minorHAnsi"/>
          <w:color w:val="000000" w:themeColor="text1"/>
        </w:rPr>
        <w:t xml:space="preserve"> second phase</w:t>
      </w:r>
      <w:r w:rsidRPr="00171025">
        <w:rPr>
          <w:rFonts w:asciiTheme="minorHAnsi" w:hAnsiTheme="minorHAnsi" w:cstheme="minorHAnsi"/>
          <w:color w:val="000000" w:themeColor="text1"/>
        </w:rPr>
        <w:t xml:space="preserve">. </w:t>
      </w:r>
      <w:r w:rsidR="000E4A4C" w:rsidRPr="00171025">
        <w:rPr>
          <w:rFonts w:asciiTheme="minorHAnsi" w:hAnsiTheme="minorHAnsi" w:cstheme="minorHAnsi"/>
          <w:color w:val="000000" w:themeColor="text1"/>
        </w:rPr>
        <w:t>As such, this</w:t>
      </w:r>
      <w:r w:rsidRPr="00171025">
        <w:rPr>
          <w:rFonts w:asciiTheme="minorHAnsi" w:hAnsiTheme="minorHAnsi" w:cstheme="minorHAnsi"/>
          <w:color w:val="000000" w:themeColor="text1"/>
        </w:rPr>
        <w:t xml:space="preserve"> review will assess MERP relevance, efficiency, effectiveness, and sustainability</w:t>
      </w:r>
      <w:r w:rsidR="009B61E5" w:rsidRPr="00171025">
        <w:rPr>
          <w:rFonts w:asciiTheme="minorHAnsi" w:hAnsiTheme="minorHAnsi" w:cstheme="minorHAnsi"/>
          <w:color w:val="000000" w:themeColor="text1"/>
        </w:rPr>
        <w:t xml:space="preserve">. </w:t>
      </w:r>
      <w:r w:rsidR="000E4A4C" w:rsidRPr="00171025">
        <w:rPr>
          <w:rFonts w:asciiTheme="minorHAnsi" w:hAnsiTheme="minorHAnsi" w:cstheme="minorHAnsi"/>
          <w:color w:val="000000" w:themeColor="text1"/>
        </w:rPr>
        <w:t xml:space="preserve">Specifically, </w:t>
      </w:r>
      <w:r w:rsidR="000E4A4C" w:rsidRPr="00171025">
        <w:rPr>
          <w:rFonts w:asciiTheme="minorHAnsi" w:hAnsiTheme="minorHAnsi" w:cstheme="minorHAnsi"/>
        </w:rPr>
        <w:t>the review will be used to:</w:t>
      </w:r>
    </w:p>
    <w:p w14:paraId="7DD623FF" w14:textId="77777777" w:rsidR="000E4A4C" w:rsidRPr="00171025" w:rsidRDefault="000E4A4C">
      <w:pPr>
        <w:pStyle w:val="ListParagraph"/>
        <w:numPr>
          <w:ilvl w:val="0"/>
          <w:numId w:val="18"/>
        </w:numPr>
        <w:spacing w:before="120" w:after="120"/>
        <w:jc w:val="both"/>
        <w:rPr>
          <w:rFonts w:asciiTheme="minorHAnsi" w:hAnsiTheme="minorHAnsi" w:cstheme="minorHAnsi"/>
        </w:rPr>
      </w:pPr>
      <w:r w:rsidRPr="00171025">
        <w:rPr>
          <w:rFonts w:asciiTheme="minorHAnsi" w:hAnsiTheme="minorHAnsi" w:cstheme="minorHAnsi"/>
        </w:rPr>
        <w:t>Improve future project design and implementation,</w:t>
      </w:r>
    </w:p>
    <w:p w14:paraId="1B2FE899" w14:textId="77777777" w:rsidR="000E4A4C" w:rsidRPr="00171025" w:rsidRDefault="000E4A4C">
      <w:pPr>
        <w:pStyle w:val="ListParagraph"/>
        <w:numPr>
          <w:ilvl w:val="0"/>
          <w:numId w:val="18"/>
        </w:numPr>
        <w:spacing w:before="120" w:after="120"/>
        <w:jc w:val="both"/>
        <w:rPr>
          <w:rFonts w:asciiTheme="minorHAnsi" w:hAnsiTheme="minorHAnsi" w:cstheme="minorHAnsi"/>
        </w:rPr>
      </w:pPr>
      <w:r w:rsidRPr="00171025">
        <w:rPr>
          <w:rFonts w:asciiTheme="minorHAnsi" w:hAnsiTheme="minorHAnsi" w:cstheme="minorHAnsi"/>
        </w:rPr>
        <w:t>Ensure accountability, and</w:t>
      </w:r>
    </w:p>
    <w:p w14:paraId="34D85636" w14:textId="7A52B35B" w:rsidR="000E4A4C" w:rsidRPr="00171025" w:rsidRDefault="000E4A4C">
      <w:pPr>
        <w:pStyle w:val="ListParagraph"/>
        <w:numPr>
          <w:ilvl w:val="0"/>
          <w:numId w:val="18"/>
        </w:numPr>
        <w:spacing w:before="120" w:after="120"/>
        <w:jc w:val="both"/>
        <w:rPr>
          <w:rFonts w:asciiTheme="minorHAnsi" w:hAnsiTheme="minorHAnsi" w:cstheme="minorHAnsi"/>
        </w:rPr>
      </w:pPr>
      <w:r w:rsidRPr="00171025">
        <w:rPr>
          <w:rFonts w:asciiTheme="minorHAnsi" w:hAnsiTheme="minorHAnsi" w:cstheme="minorHAnsi"/>
        </w:rPr>
        <w:t>Increase knowledge and understanding of the benefits and challenges of similar interventions in future.</w:t>
      </w:r>
    </w:p>
    <w:p w14:paraId="3D607805" w14:textId="7BC4E960" w:rsidR="000E4A4C" w:rsidRPr="00171025" w:rsidRDefault="009B61E5" w:rsidP="000E4A4C">
      <w:pPr>
        <w:jc w:val="both"/>
        <w:rPr>
          <w:rFonts w:asciiTheme="minorHAnsi" w:hAnsiTheme="minorHAnsi" w:cstheme="minorHAnsi"/>
        </w:rPr>
      </w:pPr>
      <w:r w:rsidRPr="00171025">
        <w:rPr>
          <w:rFonts w:asciiTheme="minorHAnsi" w:hAnsiTheme="minorHAnsi" w:cstheme="minorHAnsi"/>
        </w:rPr>
        <w:t xml:space="preserve">This </w:t>
      </w:r>
      <w:r w:rsidR="00B657D3" w:rsidRPr="00171025">
        <w:rPr>
          <w:rFonts w:asciiTheme="minorHAnsi" w:hAnsiTheme="minorHAnsi" w:cstheme="minorHAnsi"/>
        </w:rPr>
        <w:t>review</w:t>
      </w:r>
      <w:r w:rsidRPr="00171025">
        <w:rPr>
          <w:rFonts w:asciiTheme="minorHAnsi" w:hAnsiTheme="minorHAnsi" w:cstheme="minorHAnsi"/>
        </w:rPr>
        <w:t xml:space="preserve"> builds on an earlier conducted Results-Oriented Monitoring (ROM) exercise supported by the EU in March 2021,</w:t>
      </w:r>
      <w:r w:rsidR="00C85008" w:rsidRPr="00171025">
        <w:rPr>
          <w:rFonts w:asciiTheme="minorHAnsi" w:hAnsiTheme="minorHAnsi" w:cstheme="minorHAnsi"/>
        </w:rPr>
        <w:t xml:space="preserve"> and</w:t>
      </w:r>
      <w:r w:rsidRPr="00171025">
        <w:rPr>
          <w:rFonts w:asciiTheme="minorHAnsi" w:hAnsiTheme="minorHAnsi" w:cstheme="minorHAnsi"/>
        </w:rPr>
        <w:t xml:space="preserve"> it</w:t>
      </w:r>
      <w:r w:rsidR="00C85008" w:rsidRPr="00171025">
        <w:rPr>
          <w:rFonts w:asciiTheme="minorHAnsi" w:hAnsiTheme="minorHAnsi" w:cstheme="minorHAnsi"/>
        </w:rPr>
        <w:t xml:space="preserve"> consider</w:t>
      </w:r>
      <w:r w:rsidRPr="00171025">
        <w:rPr>
          <w:rFonts w:asciiTheme="minorHAnsi" w:hAnsiTheme="minorHAnsi" w:cstheme="minorHAnsi"/>
        </w:rPr>
        <w:t>s</w:t>
      </w:r>
      <w:r w:rsidR="00C85008" w:rsidRPr="00171025">
        <w:rPr>
          <w:rFonts w:asciiTheme="minorHAnsi" w:hAnsiTheme="minorHAnsi" w:cstheme="minorHAnsi"/>
        </w:rPr>
        <w:t xml:space="preserve"> linkages and intersections with result areas spearheaded by the United Nations Sustainable Development Cooperation Framework (UNSDCDF) for Lebanon</w:t>
      </w:r>
      <w:r w:rsidR="00C85008" w:rsidRPr="00171025">
        <w:rPr>
          <w:rStyle w:val="FootnoteReference"/>
          <w:rFonts w:asciiTheme="minorHAnsi" w:eastAsiaTheme="majorEastAsia" w:hAnsiTheme="minorHAnsi" w:cstheme="minorHAnsi"/>
        </w:rPr>
        <w:footnoteReference w:id="9"/>
      </w:r>
      <w:r w:rsidR="00BE44F5" w:rsidRPr="00171025">
        <w:rPr>
          <w:rFonts w:asciiTheme="minorHAnsi" w:hAnsiTheme="minorHAnsi" w:cstheme="minorHAnsi"/>
        </w:rPr>
        <w:t xml:space="preserve">. </w:t>
      </w:r>
      <w:r w:rsidR="000E4A4C" w:rsidRPr="00171025">
        <w:rPr>
          <w:rFonts w:asciiTheme="minorHAnsi" w:hAnsiTheme="minorHAnsi" w:cstheme="minorHAnsi"/>
        </w:rPr>
        <w:t xml:space="preserve"> Its findings can also inform the final evaluation of the Project, which is planned for mid 2023.</w:t>
      </w:r>
      <w:r w:rsidR="000E4A4C" w:rsidRPr="00171025">
        <w:rPr>
          <w:rStyle w:val="FootnoteReference"/>
          <w:rFonts w:asciiTheme="minorHAnsi" w:hAnsiTheme="minorHAnsi" w:cstheme="minorHAnsi"/>
        </w:rPr>
        <w:footnoteReference w:id="10"/>
      </w:r>
    </w:p>
    <w:p w14:paraId="665EFD7A" w14:textId="77777777" w:rsidR="000E4A4C" w:rsidRPr="00171025" w:rsidRDefault="000E4A4C" w:rsidP="000E4A4C">
      <w:pPr>
        <w:jc w:val="both"/>
        <w:rPr>
          <w:rFonts w:asciiTheme="minorHAnsi" w:hAnsiTheme="minorHAnsi" w:cstheme="minorHAnsi"/>
        </w:rPr>
      </w:pPr>
    </w:p>
    <w:p w14:paraId="263DEF37" w14:textId="1C7D2C11" w:rsidR="00491DF8" w:rsidRPr="00171025" w:rsidRDefault="00012652" w:rsidP="00DA73EA">
      <w:pPr>
        <w:jc w:val="both"/>
        <w:rPr>
          <w:rFonts w:asciiTheme="minorHAnsi" w:hAnsiTheme="minorHAnsi" w:cstheme="minorHAnsi"/>
          <w:color w:val="000000" w:themeColor="text1"/>
        </w:rPr>
      </w:pPr>
      <w:r w:rsidRPr="00171025">
        <w:rPr>
          <w:rFonts w:asciiTheme="minorHAnsi" w:eastAsiaTheme="minorHAnsi" w:hAnsiTheme="minorHAnsi" w:cstheme="minorHAnsi"/>
          <w:color w:val="000000" w:themeColor="text1"/>
        </w:rPr>
        <w:t xml:space="preserve">This </w:t>
      </w:r>
      <w:r w:rsidR="00B657D3" w:rsidRPr="00171025">
        <w:rPr>
          <w:rFonts w:asciiTheme="minorHAnsi" w:eastAsiaTheme="minorHAnsi" w:hAnsiTheme="minorHAnsi" w:cstheme="minorHAnsi"/>
          <w:color w:val="000000" w:themeColor="text1"/>
        </w:rPr>
        <w:t xml:space="preserve">review </w:t>
      </w:r>
      <w:r w:rsidR="003346B8" w:rsidRPr="00171025">
        <w:rPr>
          <w:rFonts w:asciiTheme="minorHAnsi" w:eastAsiaTheme="minorHAnsi" w:hAnsiTheme="minorHAnsi" w:cstheme="minorHAnsi"/>
          <w:color w:val="000000" w:themeColor="text1"/>
        </w:rPr>
        <w:t xml:space="preserve">will be conducted </w:t>
      </w:r>
      <w:r w:rsidR="00BE44F5" w:rsidRPr="00171025">
        <w:rPr>
          <w:rFonts w:asciiTheme="minorHAnsi" w:eastAsiaTheme="minorHAnsi" w:hAnsiTheme="minorHAnsi" w:cstheme="minorHAnsi"/>
          <w:color w:val="000000" w:themeColor="text1"/>
        </w:rPr>
        <w:t xml:space="preserve">for </w:t>
      </w:r>
      <w:r w:rsidR="00D53BF2" w:rsidRPr="00171025">
        <w:rPr>
          <w:rFonts w:asciiTheme="minorHAnsi" w:eastAsiaTheme="minorHAnsi" w:hAnsiTheme="minorHAnsi" w:cstheme="minorHAnsi"/>
          <w:color w:val="000000" w:themeColor="text1"/>
        </w:rPr>
        <w:t>the implementation period till to date</w:t>
      </w:r>
      <w:r w:rsidR="00BE44F5" w:rsidRPr="00171025">
        <w:rPr>
          <w:rFonts w:asciiTheme="minorHAnsi" w:eastAsiaTheme="minorHAnsi" w:hAnsiTheme="minorHAnsi" w:cstheme="minorHAnsi"/>
          <w:color w:val="000000" w:themeColor="text1"/>
        </w:rPr>
        <w:t xml:space="preserve"> (January 2019 – </w:t>
      </w:r>
      <w:r w:rsidR="00451C1B">
        <w:rPr>
          <w:rFonts w:asciiTheme="minorHAnsi" w:eastAsiaTheme="minorHAnsi" w:hAnsiTheme="minorHAnsi" w:cstheme="minorHAnsi"/>
          <w:color w:val="000000" w:themeColor="text1"/>
        </w:rPr>
        <w:t>October</w:t>
      </w:r>
      <w:r w:rsidR="000606A7">
        <w:rPr>
          <w:rFonts w:asciiTheme="minorHAnsi" w:eastAsiaTheme="minorHAnsi" w:hAnsiTheme="minorHAnsi" w:cstheme="minorHAnsi"/>
          <w:color w:val="000000" w:themeColor="text1"/>
        </w:rPr>
        <w:t xml:space="preserve"> </w:t>
      </w:r>
      <w:r w:rsidR="00BE44F5" w:rsidRPr="00171025">
        <w:rPr>
          <w:rFonts w:asciiTheme="minorHAnsi" w:eastAsiaTheme="minorHAnsi" w:hAnsiTheme="minorHAnsi" w:cstheme="minorHAnsi"/>
          <w:color w:val="000000" w:themeColor="text1"/>
        </w:rPr>
        <w:t xml:space="preserve">2022), </w:t>
      </w:r>
      <w:r w:rsidR="003346B8" w:rsidRPr="00171025">
        <w:rPr>
          <w:rFonts w:asciiTheme="minorHAnsi" w:eastAsiaTheme="minorHAnsi" w:hAnsiTheme="minorHAnsi" w:cstheme="minorHAnsi"/>
          <w:color w:val="000000" w:themeColor="text1"/>
        </w:rPr>
        <w:t>and it is</w:t>
      </w:r>
      <w:r w:rsidRPr="00171025">
        <w:rPr>
          <w:rFonts w:asciiTheme="minorHAnsi" w:eastAsiaTheme="minorHAnsi" w:hAnsiTheme="minorHAnsi" w:cstheme="minorHAnsi"/>
          <w:color w:val="000000" w:themeColor="text1"/>
        </w:rPr>
        <w:t xml:space="preserve"> intended primarily for MERP team, UNDP</w:t>
      </w:r>
      <w:r w:rsidR="00334D71" w:rsidRPr="00171025">
        <w:rPr>
          <w:rFonts w:asciiTheme="minorHAnsi" w:eastAsiaTheme="minorHAnsi" w:hAnsiTheme="minorHAnsi" w:cstheme="minorHAnsi"/>
          <w:color w:val="000000" w:themeColor="text1"/>
        </w:rPr>
        <w:t>/UN-Habitat</w:t>
      </w:r>
      <w:r w:rsidRPr="00171025">
        <w:rPr>
          <w:rFonts w:asciiTheme="minorHAnsi" w:eastAsiaTheme="minorHAnsi" w:hAnsiTheme="minorHAnsi" w:cstheme="minorHAnsi"/>
          <w:color w:val="000000" w:themeColor="text1"/>
        </w:rPr>
        <w:t xml:space="preserve"> management, and the </w:t>
      </w:r>
      <w:r w:rsidR="000E4A4C" w:rsidRPr="00171025">
        <w:rPr>
          <w:rFonts w:asciiTheme="minorHAnsi" w:eastAsiaTheme="minorHAnsi" w:hAnsiTheme="minorHAnsi" w:cstheme="minorHAnsi"/>
          <w:color w:val="000000" w:themeColor="text1"/>
        </w:rPr>
        <w:t>P</w:t>
      </w:r>
      <w:r w:rsidRPr="00171025">
        <w:rPr>
          <w:rFonts w:asciiTheme="minorHAnsi" w:eastAsiaTheme="minorHAnsi" w:hAnsiTheme="minorHAnsi" w:cstheme="minorHAnsi"/>
          <w:color w:val="000000" w:themeColor="text1"/>
        </w:rPr>
        <w:t>roject steering committee</w:t>
      </w:r>
      <w:r w:rsidR="00B107D7" w:rsidRPr="00171025">
        <w:rPr>
          <w:rFonts w:asciiTheme="minorHAnsi" w:eastAsiaTheme="minorHAnsi" w:hAnsiTheme="minorHAnsi" w:cstheme="minorHAnsi"/>
          <w:color w:val="000000" w:themeColor="text1"/>
        </w:rPr>
        <w:t>, i</w:t>
      </w:r>
      <w:r w:rsidRPr="00171025">
        <w:rPr>
          <w:rFonts w:asciiTheme="minorHAnsi" w:eastAsiaTheme="minorHAnsi" w:hAnsiTheme="minorHAnsi" w:cstheme="minorHAnsi"/>
          <w:color w:val="000000" w:themeColor="text1"/>
        </w:rPr>
        <w:t xml:space="preserve">n addition to the project partner and </w:t>
      </w:r>
      <w:r w:rsidR="005525C6" w:rsidRPr="00171025">
        <w:rPr>
          <w:rFonts w:asciiTheme="minorHAnsi" w:eastAsiaTheme="minorHAnsi" w:hAnsiTheme="minorHAnsi" w:cstheme="minorHAnsi"/>
          <w:color w:val="000000" w:themeColor="text1"/>
        </w:rPr>
        <w:t>beneficiaries,</w:t>
      </w:r>
      <w:r w:rsidRPr="00171025">
        <w:rPr>
          <w:rFonts w:asciiTheme="minorHAnsi" w:hAnsiTheme="minorHAnsi" w:cstheme="minorHAnsi"/>
          <w:color w:val="000000" w:themeColor="text1"/>
        </w:rPr>
        <w:t xml:space="preserve"> the Ministry of Interior and municipalities, </w:t>
      </w:r>
      <w:r w:rsidR="00C85008" w:rsidRPr="00171025">
        <w:rPr>
          <w:rFonts w:asciiTheme="minorHAnsi" w:hAnsiTheme="minorHAnsi" w:cstheme="minorHAnsi"/>
          <w:color w:val="000000" w:themeColor="text1"/>
        </w:rPr>
        <w:t xml:space="preserve">and </w:t>
      </w:r>
      <w:r w:rsidRPr="00171025">
        <w:rPr>
          <w:rFonts w:asciiTheme="minorHAnsi" w:hAnsiTheme="minorHAnsi" w:cstheme="minorHAnsi"/>
          <w:color w:val="000000" w:themeColor="text1"/>
        </w:rPr>
        <w:t>the Directorate General of Local Administrations.</w:t>
      </w:r>
    </w:p>
    <w:p w14:paraId="0B0F9B68" w14:textId="77777777" w:rsidR="00EF43F5" w:rsidRPr="00171025" w:rsidRDefault="00EF43F5" w:rsidP="00491DF8">
      <w:pPr>
        <w:jc w:val="both"/>
        <w:rPr>
          <w:rFonts w:asciiTheme="minorHAnsi" w:hAnsiTheme="minorHAnsi" w:cstheme="minorHAnsi"/>
          <w:b/>
          <w:u w:val="single"/>
        </w:rPr>
      </w:pPr>
    </w:p>
    <w:p w14:paraId="310EE9D9" w14:textId="00D9CC4E" w:rsidR="00491DF8" w:rsidRPr="00171025" w:rsidRDefault="005B75BA">
      <w:pPr>
        <w:pStyle w:val="ListParagraph"/>
        <w:numPr>
          <w:ilvl w:val="0"/>
          <w:numId w:val="1"/>
        </w:numPr>
        <w:ind w:left="360"/>
        <w:jc w:val="both"/>
        <w:rPr>
          <w:rFonts w:asciiTheme="minorHAnsi" w:hAnsiTheme="minorHAnsi" w:cstheme="minorHAnsi"/>
          <w:b/>
          <w:bCs/>
          <w:color w:val="185262"/>
          <w:u w:val="single"/>
        </w:rPr>
      </w:pPr>
      <w:r w:rsidRPr="00171025">
        <w:rPr>
          <w:rFonts w:asciiTheme="minorHAnsi" w:hAnsiTheme="minorHAnsi" w:cstheme="minorHAnsi"/>
          <w:b/>
          <w:bCs/>
          <w:color w:val="185262"/>
          <w:u w:val="single"/>
        </w:rPr>
        <w:t>C</w:t>
      </w:r>
      <w:r w:rsidR="00491DF8" w:rsidRPr="00171025">
        <w:rPr>
          <w:rFonts w:asciiTheme="minorHAnsi" w:hAnsiTheme="minorHAnsi" w:cstheme="minorHAnsi"/>
          <w:b/>
          <w:bCs/>
          <w:color w:val="185262"/>
          <w:u w:val="single"/>
        </w:rPr>
        <w:t xml:space="preserve">riteria and key guiding questions </w:t>
      </w:r>
    </w:p>
    <w:p w14:paraId="242DEDA5" w14:textId="77777777" w:rsidR="00491DF8" w:rsidRPr="00171025" w:rsidRDefault="00491DF8" w:rsidP="00491DF8">
      <w:pPr>
        <w:jc w:val="both"/>
        <w:rPr>
          <w:rFonts w:asciiTheme="minorHAnsi" w:hAnsiTheme="minorHAnsi" w:cstheme="minorHAnsi"/>
          <w:color w:val="000000"/>
        </w:rPr>
      </w:pPr>
    </w:p>
    <w:p w14:paraId="0B525579" w14:textId="2A9BA25D" w:rsidR="00491DF8" w:rsidRPr="00171025" w:rsidRDefault="000E4A4C" w:rsidP="000E4A4C">
      <w:pPr>
        <w:jc w:val="both"/>
        <w:rPr>
          <w:rFonts w:asciiTheme="minorHAnsi" w:hAnsiTheme="minorHAnsi" w:cstheme="minorHAnsi"/>
        </w:rPr>
      </w:pPr>
      <w:r w:rsidRPr="00171025">
        <w:rPr>
          <w:rFonts w:asciiTheme="minorHAnsi" w:hAnsiTheme="minorHAnsi" w:cstheme="minorHAnsi"/>
        </w:rPr>
        <w:t>The review will be based on a</w:t>
      </w:r>
      <w:r w:rsidR="00012652" w:rsidRPr="00171025">
        <w:rPr>
          <w:rFonts w:asciiTheme="minorHAnsi" w:hAnsiTheme="minorHAnsi" w:cstheme="minorHAnsi"/>
        </w:rPr>
        <w:t>n indicative list of questions</w:t>
      </w:r>
      <w:r w:rsidR="00D02ECD" w:rsidRPr="00171025">
        <w:rPr>
          <w:rFonts w:asciiTheme="minorHAnsi" w:hAnsiTheme="minorHAnsi" w:cstheme="minorHAnsi"/>
        </w:rPr>
        <w:t xml:space="preserve"> based on OECD- DAC Criteria</w:t>
      </w:r>
      <w:r w:rsidRPr="00171025">
        <w:rPr>
          <w:rFonts w:asciiTheme="minorHAnsi" w:hAnsiTheme="minorHAnsi" w:cstheme="minorHAnsi"/>
        </w:rPr>
        <w:t>,</w:t>
      </w:r>
      <w:r w:rsidR="00012652" w:rsidRPr="00171025">
        <w:rPr>
          <w:rFonts w:asciiTheme="minorHAnsi" w:hAnsiTheme="minorHAnsi" w:cstheme="minorHAnsi"/>
        </w:rPr>
        <w:t xml:space="preserve"> presented below and will be broadened and agreed further by the evaluator and MERP team </w:t>
      </w:r>
      <w:r w:rsidRPr="00171025">
        <w:rPr>
          <w:rFonts w:asciiTheme="minorHAnsi" w:hAnsiTheme="minorHAnsi" w:cstheme="minorHAnsi"/>
        </w:rPr>
        <w:t>in</w:t>
      </w:r>
      <w:r w:rsidR="00012652" w:rsidRPr="00171025">
        <w:rPr>
          <w:rFonts w:asciiTheme="minorHAnsi" w:hAnsiTheme="minorHAnsi" w:cstheme="minorHAnsi"/>
        </w:rPr>
        <w:t xml:space="preserve"> the inception phase. The consultant is expected to critically reflect on them during the development of the </w:t>
      </w:r>
      <w:r w:rsidR="005B75BA" w:rsidRPr="00171025">
        <w:rPr>
          <w:rFonts w:asciiTheme="minorHAnsi" w:hAnsiTheme="minorHAnsi" w:cstheme="minorHAnsi"/>
        </w:rPr>
        <w:t xml:space="preserve">review </w:t>
      </w:r>
      <w:r w:rsidR="00012652" w:rsidRPr="00171025">
        <w:rPr>
          <w:rFonts w:asciiTheme="minorHAnsi" w:hAnsiTheme="minorHAnsi" w:cstheme="minorHAnsi"/>
        </w:rPr>
        <w:t>design.</w:t>
      </w:r>
      <w:r w:rsidR="00A26506" w:rsidRPr="00171025">
        <w:rPr>
          <w:rFonts w:asciiTheme="minorHAnsi" w:hAnsiTheme="minorHAnsi" w:cstheme="minorHAnsi"/>
        </w:rPr>
        <w:t xml:space="preserve"> All results should be based on evidence</w:t>
      </w:r>
      <w:r w:rsidR="00A45A0D" w:rsidRPr="00171025">
        <w:rPr>
          <w:rFonts w:asciiTheme="minorHAnsi" w:hAnsiTheme="minorHAnsi" w:cstheme="minorHAnsi"/>
        </w:rPr>
        <w:t>.</w:t>
      </w:r>
    </w:p>
    <w:p w14:paraId="70A5A7AB" w14:textId="77777777" w:rsidR="00491DF8" w:rsidRPr="00171025" w:rsidRDefault="00491DF8" w:rsidP="00491DF8">
      <w:pPr>
        <w:jc w:val="both"/>
        <w:rPr>
          <w:rFonts w:asciiTheme="minorHAnsi" w:hAnsiTheme="minorHAnsi" w:cstheme="minorHAnsi"/>
          <w:color w:val="000000"/>
        </w:rPr>
      </w:pPr>
    </w:p>
    <w:tbl>
      <w:tblPr>
        <w:tblStyle w:val="TableGrid"/>
        <w:tblW w:w="96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AC6C4"/>
        <w:tblLook w:val="04A0" w:firstRow="1" w:lastRow="0" w:firstColumn="1" w:lastColumn="0" w:noHBand="0" w:noVBand="1"/>
      </w:tblPr>
      <w:tblGrid>
        <w:gridCol w:w="9630"/>
      </w:tblGrid>
      <w:tr w:rsidR="00491DF8" w:rsidRPr="00171025" w14:paraId="1A17D1EF" w14:textId="77777777" w:rsidTr="00DA73EA">
        <w:tc>
          <w:tcPr>
            <w:tcW w:w="9630" w:type="dxa"/>
            <w:shd w:val="clear" w:color="auto" w:fill="6AC6C4"/>
          </w:tcPr>
          <w:p w14:paraId="1240DD97" w14:textId="77777777" w:rsidR="00491DF8" w:rsidRPr="00171025" w:rsidRDefault="00491DF8" w:rsidP="00DA73EA">
            <w:pPr>
              <w:ind w:hanging="83"/>
              <w:jc w:val="both"/>
              <w:rPr>
                <w:rFonts w:asciiTheme="minorHAnsi" w:hAnsiTheme="minorHAnsi" w:cstheme="minorHAnsi"/>
                <w:color w:val="FFFFFF" w:themeColor="background1"/>
              </w:rPr>
            </w:pPr>
            <w:r w:rsidRPr="00171025">
              <w:rPr>
                <w:rFonts w:asciiTheme="minorHAnsi" w:hAnsiTheme="minorHAnsi" w:cstheme="minorHAnsi"/>
                <w:b/>
                <w:bCs/>
                <w:color w:val="FFFFFF" w:themeColor="background1"/>
              </w:rPr>
              <w:t xml:space="preserve">Relevance/ Coherence </w:t>
            </w:r>
          </w:p>
          <w:p w14:paraId="5D8193E4" w14:textId="77777777" w:rsidR="00491DF8" w:rsidRPr="00171025" w:rsidRDefault="00491DF8" w:rsidP="002F46A3">
            <w:pPr>
              <w:jc w:val="both"/>
              <w:rPr>
                <w:rFonts w:asciiTheme="minorHAnsi" w:hAnsiTheme="minorHAnsi" w:cstheme="minorHAnsi"/>
                <w:color w:val="FFFFFF" w:themeColor="background1"/>
              </w:rPr>
            </w:pPr>
          </w:p>
          <w:p w14:paraId="122E5140" w14:textId="77777777" w:rsidR="00362966" w:rsidRPr="00171025" w:rsidRDefault="00362966">
            <w:pPr>
              <w:pStyle w:val="ListParagraph"/>
              <w:numPr>
                <w:ilvl w:val="0"/>
                <w:numId w:val="17"/>
              </w:numPr>
              <w:jc w:val="both"/>
              <w:rPr>
                <w:rFonts w:asciiTheme="minorHAnsi" w:hAnsiTheme="minorHAnsi" w:cstheme="minorHAnsi"/>
                <w:color w:val="FFFFFF" w:themeColor="background1"/>
              </w:rPr>
            </w:pPr>
            <w:r w:rsidRPr="00171025">
              <w:rPr>
                <w:rFonts w:asciiTheme="minorHAnsi" w:hAnsiTheme="minorHAnsi" w:cstheme="minorHAnsi"/>
                <w:color w:val="FFFFFF" w:themeColor="background1"/>
              </w:rPr>
              <w:t>Given the multiple crises in Lebanon, are the implemented interventions in line with the needs of key beneficiaries such as the Directorate General of Local Administrative and Councils (DGLAC), sub-national authorities, and communities?</w:t>
            </w:r>
            <w:r w:rsidRPr="00171025">
              <w:rPr>
                <w:rFonts w:asciiTheme="minorHAnsi" w:eastAsiaTheme="minorHAnsi" w:hAnsiTheme="minorHAnsi" w:cstheme="minorHAnsi"/>
                <w:color w:val="FFFFFF" w:themeColor="background1"/>
              </w:rPr>
              <w:t xml:space="preserve"> Which types of intervention </w:t>
            </w:r>
            <w:r w:rsidRPr="00171025">
              <w:rPr>
                <w:rFonts w:asciiTheme="minorHAnsi" w:eastAsiaTheme="minorHAnsi" w:hAnsiTheme="minorHAnsi" w:cstheme="minorHAnsi"/>
                <w:color w:val="FFFFFF" w:themeColor="background1"/>
              </w:rPr>
              <w:lastRenderedPageBreak/>
              <w:t>should MERP continue to fund or scale up?  Which types of interventions should MERP discontinue or scale down?</w:t>
            </w:r>
          </w:p>
          <w:p w14:paraId="15EFCD62" w14:textId="77777777" w:rsidR="00362966" w:rsidRPr="00171025" w:rsidRDefault="00362966">
            <w:pPr>
              <w:pStyle w:val="ListParagraph"/>
              <w:numPr>
                <w:ilvl w:val="0"/>
                <w:numId w:val="17"/>
              </w:numPr>
              <w:jc w:val="both"/>
              <w:rPr>
                <w:rFonts w:asciiTheme="minorHAnsi" w:hAnsiTheme="minorHAnsi" w:cstheme="minorHAnsi"/>
                <w:color w:val="FFFFFF" w:themeColor="background1"/>
              </w:rPr>
            </w:pPr>
            <w:r w:rsidRPr="00171025">
              <w:rPr>
                <w:rFonts w:asciiTheme="minorHAnsi" w:hAnsiTheme="minorHAnsi" w:cstheme="minorHAnsi"/>
                <w:color w:val="FFFFFF" w:themeColor="background1"/>
              </w:rPr>
              <w:t>What are the unaddressed or emerging needs related to MERP goals and objectives that can affect the strategic role of DGLAC and sub-national authorities, and therefore, host, refugees, and IDP populations?</w:t>
            </w:r>
          </w:p>
          <w:p w14:paraId="2BA6E6DE" w14:textId="77777777" w:rsidR="00362966" w:rsidRPr="00171025" w:rsidRDefault="00362966">
            <w:pPr>
              <w:pStyle w:val="ListParagraph"/>
              <w:numPr>
                <w:ilvl w:val="0"/>
                <w:numId w:val="17"/>
              </w:numPr>
              <w:jc w:val="both"/>
              <w:rPr>
                <w:rFonts w:asciiTheme="minorHAnsi" w:hAnsiTheme="minorHAnsi" w:cstheme="minorHAnsi"/>
                <w:color w:val="FFFFFF" w:themeColor="background1"/>
              </w:rPr>
            </w:pPr>
            <w:r w:rsidRPr="00171025">
              <w:rPr>
                <w:rFonts w:asciiTheme="minorHAnsi" w:hAnsiTheme="minorHAnsi" w:cstheme="minorHAnsi"/>
                <w:color w:val="FFFFFF" w:themeColor="background1"/>
              </w:rPr>
              <w:t>Within the current circumstances, what are national and local policy priories and strategies that MERP can support?</w:t>
            </w:r>
          </w:p>
          <w:p w14:paraId="3CF3AA51" w14:textId="77777777" w:rsidR="00362966" w:rsidRPr="00171025" w:rsidRDefault="00362966">
            <w:pPr>
              <w:pStyle w:val="ListParagraph"/>
              <w:numPr>
                <w:ilvl w:val="0"/>
                <w:numId w:val="17"/>
              </w:numPr>
              <w:jc w:val="both"/>
              <w:rPr>
                <w:rFonts w:asciiTheme="minorHAnsi" w:hAnsiTheme="minorHAnsi" w:cstheme="minorHAnsi"/>
                <w:color w:val="FFFFFF" w:themeColor="background1"/>
              </w:rPr>
            </w:pPr>
            <w:r w:rsidRPr="00171025">
              <w:rPr>
                <w:rFonts w:asciiTheme="minorHAnsi" w:hAnsiTheme="minorHAnsi" w:cstheme="minorHAnsi"/>
                <w:color w:val="FFFFFF" w:themeColor="background1"/>
              </w:rPr>
              <w:t>Are MERP actions adapted to the present institutional, human, and financial capacities of the partner government and/or other key stakeholder(s) at both national and local levels?</w:t>
            </w:r>
          </w:p>
          <w:p w14:paraId="6AD9ACD5" w14:textId="77777777" w:rsidR="00362966" w:rsidRPr="00171025" w:rsidRDefault="00362966">
            <w:pPr>
              <w:pStyle w:val="ListParagraph"/>
              <w:numPr>
                <w:ilvl w:val="0"/>
                <w:numId w:val="17"/>
              </w:numPr>
              <w:jc w:val="both"/>
              <w:rPr>
                <w:rFonts w:asciiTheme="minorHAnsi" w:hAnsiTheme="minorHAnsi" w:cstheme="minorHAnsi"/>
                <w:color w:val="FFFFFF" w:themeColor="background1"/>
              </w:rPr>
            </w:pPr>
            <w:r w:rsidRPr="00171025">
              <w:rPr>
                <w:rFonts w:asciiTheme="minorHAnsi" w:hAnsiTheme="minorHAnsi" w:cstheme="minorHAnsi"/>
                <w:color w:val="FFFFFF" w:themeColor="background1"/>
              </w:rPr>
              <w:t>Do key stakeholders still demonstrate effective commitment (ownership), and what factors can play a role in retaining their commitment for future interventions.</w:t>
            </w:r>
          </w:p>
          <w:p w14:paraId="3BC84531" w14:textId="77777777" w:rsidR="00362966" w:rsidRPr="00171025" w:rsidRDefault="00362966">
            <w:pPr>
              <w:pStyle w:val="ListParagraph"/>
              <w:numPr>
                <w:ilvl w:val="0"/>
                <w:numId w:val="17"/>
              </w:numPr>
              <w:jc w:val="both"/>
              <w:rPr>
                <w:rFonts w:asciiTheme="minorHAnsi" w:hAnsiTheme="minorHAnsi" w:cstheme="minorHAnsi"/>
                <w:color w:val="FFFFFF" w:themeColor="background1"/>
              </w:rPr>
            </w:pPr>
            <w:r w:rsidRPr="00171025">
              <w:rPr>
                <w:rFonts w:asciiTheme="minorHAnsi" w:hAnsiTheme="minorHAnsi" w:cstheme="minorHAnsi"/>
                <w:color w:val="FFFFFF" w:themeColor="background1"/>
              </w:rPr>
              <w:t>Are there any complementarity issues and opportunities with other ongoing/planned action(s), managed by donors or partners that need to be addressed/considered for future interventions?</w:t>
            </w:r>
          </w:p>
          <w:p w14:paraId="0D132C2A" w14:textId="77777777" w:rsidR="00362966" w:rsidRPr="00171025" w:rsidRDefault="00362966">
            <w:pPr>
              <w:pStyle w:val="ListParagraph"/>
              <w:numPr>
                <w:ilvl w:val="0"/>
                <w:numId w:val="17"/>
              </w:numPr>
              <w:jc w:val="both"/>
              <w:rPr>
                <w:rFonts w:asciiTheme="minorHAnsi" w:hAnsiTheme="minorHAnsi" w:cstheme="minorHAnsi"/>
                <w:color w:val="FFFFFF" w:themeColor="background1"/>
              </w:rPr>
            </w:pPr>
            <w:r w:rsidRPr="00171025">
              <w:rPr>
                <w:rFonts w:asciiTheme="minorHAnsi" w:hAnsiTheme="minorHAnsi" w:cstheme="minorHAnsi"/>
                <w:color w:val="FFFFFF" w:themeColor="background1"/>
              </w:rPr>
              <w:t xml:space="preserve">Given the current circumstances and crises, are the project outcomes and outputs still relevant? </w:t>
            </w:r>
          </w:p>
          <w:p w14:paraId="3392060C" w14:textId="77777777" w:rsidR="00362966" w:rsidRPr="00171025" w:rsidRDefault="00362966">
            <w:pPr>
              <w:pStyle w:val="ListParagraph"/>
              <w:numPr>
                <w:ilvl w:val="0"/>
                <w:numId w:val="17"/>
              </w:numPr>
              <w:jc w:val="both"/>
              <w:rPr>
                <w:rFonts w:asciiTheme="minorHAnsi" w:hAnsiTheme="minorHAnsi" w:cstheme="minorHAnsi"/>
                <w:color w:val="FFFFFF" w:themeColor="background1"/>
              </w:rPr>
            </w:pPr>
            <w:proofErr w:type="gramStart"/>
            <w:r w:rsidRPr="00171025">
              <w:rPr>
                <w:rFonts w:asciiTheme="minorHAnsi" w:eastAsiaTheme="minorHAnsi" w:hAnsiTheme="minorHAnsi" w:cstheme="minorHAnsi"/>
                <w:color w:val="FFFFFF" w:themeColor="background1"/>
              </w:rPr>
              <w:t>Taking into account</w:t>
            </w:r>
            <w:proofErr w:type="gramEnd"/>
            <w:r w:rsidRPr="00171025">
              <w:rPr>
                <w:rFonts w:asciiTheme="minorHAnsi" w:eastAsiaTheme="minorHAnsi" w:hAnsiTheme="minorHAnsi" w:cstheme="minorHAnsi"/>
                <w:color w:val="FFFFFF" w:themeColor="background1"/>
              </w:rPr>
              <w:t xml:space="preserve"> the current circumstances, what changes should be integrated into the intervention logic in order to respond to and address the current/emerging needs, and therefore strengthen the role of sub-national authorities</w:t>
            </w:r>
            <w:r w:rsidRPr="00171025">
              <w:rPr>
                <w:rFonts w:asciiTheme="minorHAnsi" w:eastAsia="Calibri" w:hAnsiTheme="minorHAnsi" w:cstheme="minorHAnsi"/>
                <w:color w:val="FFFFFF" w:themeColor="background1"/>
              </w:rPr>
              <w:t>.</w:t>
            </w:r>
          </w:p>
          <w:p w14:paraId="492E9DF6" w14:textId="77777777" w:rsidR="00491DF8" w:rsidRPr="00171025" w:rsidRDefault="00491DF8" w:rsidP="002F46A3">
            <w:pPr>
              <w:jc w:val="both"/>
              <w:rPr>
                <w:rFonts w:asciiTheme="minorHAnsi" w:hAnsiTheme="minorHAnsi" w:cstheme="minorHAnsi"/>
                <w:b/>
                <w:color w:val="FFFFFF" w:themeColor="background1"/>
              </w:rPr>
            </w:pPr>
          </w:p>
          <w:p w14:paraId="1C59787D" w14:textId="353A6CAC" w:rsidR="00951ABB" w:rsidRPr="00171025" w:rsidRDefault="00951ABB" w:rsidP="00951ABB">
            <w:pPr>
              <w:jc w:val="both"/>
              <w:rPr>
                <w:rFonts w:asciiTheme="minorHAnsi" w:eastAsiaTheme="minorHAnsi" w:hAnsiTheme="minorHAnsi" w:cstheme="minorHAnsi"/>
                <w:b/>
                <w:bCs/>
                <w:color w:val="FFFFFF" w:themeColor="background1"/>
              </w:rPr>
            </w:pPr>
            <w:r w:rsidRPr="00171025">
              <w:rPr>
                <w:rFonts w:asciiTheme="minorHAnsi" w:hAnsiTheme="minorHAnsi" w:cstheme="minorHAnsi"/>
                <w:b/>
                <w:bCs/>
                <w:color w:val="FFFFFF" w:themeColor="background1"/>
              </w:rPr>
              <w:t>Efficiency</w:t>
            </w:r>
          </w:p>
          <w:p w14:paraId="500BEACC" w14:textId="0AB351E5" w:rsidR="00362966" w:rsidRPr="00171025" w:rsidRDefault="00362966">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t>Have the chosen implementation mechanisms (incl. choice of implementation modalities, entities, and contractual arrangements) proved to be conducive for achieving the expected results? What could have been done better?</w:t>
            </w:r>
          </w:p>
          <w:p w14:paraId="743B6268" w14:textId="77777777" w:rsidR="00362966" w:rsidRPr="00171025" w:rsidRDefault="00362966">
            <w:pPr>
              <w:pStyle w:val="NormalWeb"/>
              <w:numPr>
                <w:ilvl w:val="0"/>
                <w:numId w:val="17"/>
              </w:numPr>
              <w:spacing w:before="50" w:beforeAutospacing="0" w:after="0" w:afterAutospacing="0"/>
              <w:contextualSpacing/>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t>Have the outputs been produced/delivered in a cost-efficient manner?</w:t>
            </w:r>
          </w:p>
          <w:p w14:paraId="66FF5C11" w14:textId="7563AE55" w:rsidR="00491DF8" w:rsidRPr="00171025" w:rsidRDefault="00362966">
            <w:pPr>
              <w:pStyle w:val="NormalWeb"/>
              <w:numPr>
                <w:ilvl w:val="0"/>
                <w:numId w:val="17"/>
              </w:numPr>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t>What was done well and what can be improved?</w:t>
            </w:r>
          </w:p>
          <w:p w14:paraId="0C23F76E" w14:textId="004F3599" w:rsidR="00A07C7F" w:rsidRPr="00171025" w:rsidRDefault="00A07C7F">
            <w:pPr>
              <w:pStyle w:val="ListParagraph"/>
              <w:numPr>
                <w:ilvl w:val="0"/>
                <w:numId w:val="17"/>
              </w:numPr>
              <w:jc w:val="both"/>
              <w:rPr>
                <w:rFonts w:asciiTheme="minorHAnsi" w:eastAsiaTheme="minorHAnsi" w:hAnsiTheme="minorHAnsi" w:cstheme="minorHAnsi"/>
                <w:color w:val="FFFFFF" w:themeColor="background1"/>
              </w:rPr>
            </w:pPr>
            <w:r w:rsidRPr="00171025">
              <w:rPr>
                <w:rFonts w:asciiTheme="minorHAnsi" w:eastAsiaTheme="minorHAnsi" w:hAnsiTheme="minorHAnsi" w:cstheme="minorHAnsi"/>
                <w:color w:val="FFFFFF" w:themeColor="background1"/>
              </w:rPr>
              <w:t>To what extent do the M&amp;E systems utilized ensure effective and efficient project management?</w:t>
            </w:r>
          </w:p>
          <w:p w14:paraId="2CA7949B" w14:textId="2C583766" w:rsidR="00A07C7F" w:rsidRPr="00171025" w:rsidRDefault="006228E1">
            <w:pPr>
              <w:pStyle w:val="ListParagraph"/>
              <w:numPr>
                <w:ilvl w:val="0"/>
                <w:numId w:val="17"/>
              </w:numPr>
              <w:jc w:val="both"/>
              <w:rPr>
                <w:rFonts w:asciiTheme="minorHAnsi" w:eastAsiaTheme="minorHAnsi" w:hAnsiTheme="minorHAnsi" w:cstheme="minorHAnsi"/>
                <w:color w:val="FFFFFF" w:themeColor="background1"/>
              </w:rPr>
            </w:pPr>
            <w:r w:rsidRPr="00171025">
              <w:rPr>
                <w:rFonts w:asciiTheme="minorHAnsi" w:eastAsiaTheme="minorHAnsi" w:hAnsiTheme="minorHAnsi" w:cstheme="minorHAnsi"/>
                <w:color w:val="FFFFFF" w:themeColor="background1"/>
              </w:rPr>
              <w:t>Was the communication and visibility strategy for the project adopted? Was it cost-effective in terms of promoting the project and its achievements?</w:t>
            </w:r>
          </w:p>
          <w:p w14:paraId="4F521354" w14:textId="77777777" w:rsidR="00524F55" w:rsidRPr="00171025" w:rsidRDefault="00524F55" w:rsidP="00524F55">
            <w:pPr>
              <w:pStyle w:val="ListParagraph"/>
              <w:jc w:val="both"/>
              <w:rPr>
                <w:rFonts w:asciiTheme="minorHAnsi" w:eastAsiaTheme="minorHAnsi" w:hAnsiTheme="minorHAnsi" w:cstheme="minorHAnsi"/>
                <w:color w:val="FFFFFF" w:themeColor="background1"/>
              </w:rPr>
            </w:pPr>
          </w:p>
          <w:p w14:paraId="2DD1E186" w14:textId="1D67C9E5" w:rsidR="00BD2C10" w:rsidRPr="00171025" w:rsidRDefault="00951ABB" w:rsidP="00951ABB">
            <w:pPr>
              <w:jc w:val="both"/>
              <w:rPr>
                <w:rFonts w:asciiTheme="minorHAnsi" w:eastAsiaTheme="minorHAnsi" w:hAnsiTheme="minorHAnsi" w:cstheme="minorHAnsi"/>
                <w:b/>
                <w:bCs/>
                <w:color w:val="FFFFFF" w:themeColor="background1"/>
              </w:rPr>
            </w:pPr>
            <w:r w:rsidRPr="00171025">
              <w:rPr>
                <w:rFonts w:asciiTheme="minorHAnsi" w:hAnsiTheme="minorHAnsi" w:cstheme="minorHAnsi"/>
                <w:b/>
                <w:bCs/>
                <w:color w:val="FFFFFF" w:themeColor="background1"/>
              </w:rPr>
              <w:t>Effectiveness</w:t>
            </w:r>
          </w:p>
          <w:p w14:paraId="447D33ED" w14:textId="1E106F95" w:rsidR="00951ABB" w:rsidRPr="00171025" w:rsidRDefault="00951ABB">
            <w:pPr>
              <w:pStyle w:val="ListParagraph"/>
              <w:numPr>
                <w:ilvl w:val="0"/>
                <w:numId w:val="17"/>
              </w:numPr>
              <w:jc w:val="both"/>
              <w:rPr>
                <w:rFonts w:asciiTheme="minorHAnsi" w:hAnsiTheme="minorHAnsi" w:cstheme="minorHAnsi"/>
                <w:color w:val="FFFFFF" w:themeColor="background1"/>
              </w:rPr>
            </w:pPr>
            <w:r w:rsidRPr="00171025">
              <w:rPr>
                <w:rFonts w:asciiTheme="minorHAnsi" w:hAnsiTheme="minorHAnsi" w:cstheme="minorHAnsi"/>
                <w:color w:val="FFFFFF" w:themeColor="background1"/>
              </w:rPr>
              <w:t xml:space="preserve">To what extent were the project outputs achieved? </w:t>
            </w:r>
          </w:p>
          <w:p w14:paraId="2AEF9098" w14:textId="68BEDF20" w:rsidR="00AC0A09" w:rsidRPr="00171025" w:rsidRDefault="00AC0A09">
            <w:pPr>
              <w:pStyle w:val="ListParagraph"/>
              <w:numPr>
                <w:ilvl w:val="0"/>
                <w:numId w:val="17"/>
              </w:numPr>
              <w:jc w:val="both"/>
              <w:rPr>
                <w:rFonts w:asciiTheme="minorHAnsi" w:hAnsiTheme="minorHAnsi" w:cstheme="minorHAnsi"/>
                <w:color w:val="FFFFFF" w:themeColor="background1"/>
              </w:rPr>
            </w:pPr>
            <w:r w:rsidRPr="00171025">
              <w:rPr>
                <w:rFonts w:asciiTheme="minorHAnsi" w:hAnsiTheme="minorHAnsi" w:cstheme="minorHAnsi"/>
                <w:color w:val="FFFFFF" w:themeColor="background1"/>
              </w:rPr>
              <w:t>In which areas does the project have the greatest achievements? Why and what have been the supporting factors? How can the project build on or expand these achievements?</w:t>
            </w:r>
          </w:p>
          <w:p w14:paraId="4782DCE2" w14:textId="11AE5C66" w:rsidR="00AC0A09" w:rsidRPr="00171025" w:rsidRDefault="00AC0A09">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t>Is the progress of each output conforming to the plan? What are the emerging critical factors affecting MERP success and what does this imply for future interventions/project?</w:t>
            </w:r>
          </w:p>
          <w:p w14:paraId="691B7710" w14:textId="1D002CCB" w:rsidR="00AC0A09" w:rsidRPr="00171025" w:rsidRDefault="006228E1">
            <w:pPr>
              <w:pStyle w:val="ListParagraph"/>
              <w:numPr>
                <w:ilvl w:val="0"/>
                <w:numId w:val="17"/>
              </w:numPr>
              <w:jc w:val="both"/>
              <w:rPr>
                <w:rFonts w:asciiTheme="minorHAnsi" w:eastAsiaTheme="minorHAnsi" w:hAnsiTheme="minorHAnsi" w:cstheme="minorHAnsi"/>
                <w:color w:val="FFFFFF" w:themeColor="background1"/>
              </w:rPr>
            </w:pPr>
            <w:r w:rsidRPr="00171025">
              <w:rPr>
                <w:rFonts w:asciiTheme="minorHAnsi" w:eastAsiaTheme="minorHAnsi" w:hAnsiTheme="minorHAnsi" w:cstheme="minorHAnsi"/>
                <w:color w:val="FFFFFF" w:themeColor="background1"/>
              </w:rPr>
              <w:t>What countermeasures were taken against the unanticipated developments (if any) that affected the quality of the implementation?</w:t>
            </w:r>
          </w:p>
          <w:p w14:paraId="5829763F" w14:textId="0A1782D9" w:rsidR="00951ABB" w:rsidRPr="00171025" w:rsidRDefault="00951ABB">
            <w:pPr>
              <w:pStyle w:val="ListParagraph"/>
              <w:numPr>
                <w:ilvl w:val="0"/>
                <w:numId w:val="17"/>
              </w:numPr>
              <w:jc w:val="both"/>
              <w:rPr>
                <w:rFonts w:asciiTheme="minorHAnsi" w:hAnsiTheme="minorHAnsi" w:cstheme="minorHAnsi"/>
                <w:b/>
                <w:bCs/>
                <w:color w:val="FFFFFF" w:themeColor="background1"/>
              </w:rPr>
            </w:pPr>
            <w:r w:rsidRPr="00171025">
              <w:rPr>
                <w:rFonts w:asciiTheme="minorHAnsi" w:hAnsiTheme="minorHAnsi" w:cstheme="minorHAnsi"/>
                <w:color w:val="FFFFFF" w:themeColor="background1"/>
              </w:rPr>
              <w:t>To what extent have different stakeholders been involved in project implementation?</w:t>
            </w:r>
          </w:p>
          <w:p w14:paraId="2967DA51" w14:textId="77777777" w:rsidR="00362966" w:rsidRPr="00171025" w:rsidRDefault="00362966">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t xml:space="preserve">What further interventions can be done to complement what has been achieved </w:t>
            </w:r>
            <w:proofErr w:type="gramStart"/>
            <w:r w:rsidRPr="00171025">
              <w:rPr>
                <w:rFonts w:asciiTheme="minorHAnsi" w:eastAsiaTheme="minorHAnsi" w:hAnsiTheme="minorHAnsi" w:cstheme="minorHAnsi"/>
                <w:color w:val="FFFFFF" w:themeColor="background1"/>
                <w:lang w:eastAsia="en-US"/>
              </w:rPr>
              <w:t>in order to</w:t>
            </w:r>
            <w:proofErr w:type="gramEnd"/>
            <w:r w:rsidRPr="00171025">
              <w:rPr>
                <w:rFonts w:asciiTheme="minorHAnsi" w:eastAsiaTheme="minorHAnsi" w:hAnsiTheme="minorHAnsi" w:cstheme="minorHAnsi"/>
                <w:color w:val="FFFFFF" w:themeColor="background1"/>
                <w:lang w:eastAsia="en-US"/>
              </w:rPr>
              <w:t xml:space="preserve"> amplify the effect so that national and sub-national authorities can better respond to the needs of host, refugees, and IDP populations</w:t>
            </w:r>
          </w:p>
          <w:p w14:paraId="102F2DEB" w14:textId="77777777" w:rsidR="00362966" w:rsidRPr="00171025" w:rsidRDefault="00362966">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t>Considering the above questions, what are the specific types of interventions that MERP should consider for a second phase?</w:t>
            </w:r>
          </w:p>
          <w:p w14:paraId="7D0157B3" w14:textId="283F6F1D" w:rsidR="00362966" w:rsidRPr="00171025" w:rsidRDefault="00362966">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lastRenderedPageBreak/>
              <w:t>To what extent did the project strengthen the capacity of sub-national authorities to engage more effectively with host, refugees, and IDP populations and deliver quality and better address their needs?</w:t>
            </w:r>
          </w:p>
          <w:p w14:paraId="378E6B3C" w14:textId="77777777" w:rsidR="00362966" w:rsidRPr="00171025" w:rsidRDefault="00362966">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t>What was done well and what can be improved?</w:t>
            </w:r>
          </w:p>
          <w:p w14:paraId="6DB4A45A" w14:textId="77777777" w:rsidR="00362966" w:rsidRPr="00171025" w:rsidRDefault="00362966">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t>What are the major constraints and main risks that affect the achievement of the project’s goal?</w:t>
            </w:r>
          </w:p>
          <w:p w14:paraId="4611FC71" w14:textId="77777777" w:rsidR="00362966" w:rsidRPr="00171025" w:rsidRDefault="00362966">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t xml:space="preserve">Has the project developed and implemented internal control measures to manage project risks and considered a detailed analysis to evaluate tactical and strategic risks? If so, to what extent, were these measures applicable? </w:t>
            </w:r>
          </w:p>
          <w:p w14:paraId="0DC47AB0" w14:textId="6EF15834" w:rsidR="00362966" w:rsidRPr="00171025" w:rsidRDefault="00362966">
            <w:pPr>
              <w:pStyle w:val="NormalWeb"/>
              <w:numPr>
                <w:ilvl w:val="0"/>
                <w:numId w:val="17"/>
              </w:numPr>
              <w:spacing w:after="50" w:afterAutospacing="0"/>
              <w:contextualSpacing/>
              <w:rPr>
                <w:rFonts w:asciiTheme="minorHAnsi" w:hAnsiTheme="minorHAnsi" w:cstheme="minorHAnsi"/>
                <w:color w:val="FFFFFF" w:themeColor="background1"/>
              </w:rPr>
            </w:pPr>
            <w:r w:rsidRPr="00171025">
              <w:rPr>
                <w:rFonts w:asciiTheme="minorHAnsi" w:eastAsiaTheme="minorHAnsi" w:hAnsiTheme="minorHAnsi" w:cstheme="minorHAnsi"/>
                <w:color w:val="FFFFFF" w:themeColor="background1"/>
                <w:lang w:eastAsia="en-US"/>
              </w:rPr>
              <w:t>Are there any prospects for impact? is MERP oriented towards achieving the expected impact? What are MERP effects, intended or unintended, positive, or negative, short term or long term</w:t>
            </w:r>
            <w:r w:rsidRPr="00171025">
              <w:rPr>
                <w:rFonts w:asciiTheme="minorHAnsi" w:hAnsiTheme="minorHAnsi" w:cstheme="minorHAnsi"/>
                <w:color w:val="FFFFFF" w:themeColor="background1"/>
              </w:rPr>
              <w:t>?</w:t>
            </w:r>
          </w:p>
          <w:p w14:paraId="4D0342C0" w14:textId="77777777" w:rsidR="00491DF8" w:rsidRPr="00171025" w:rsidRDefault="00491DF8" w:rsidP="002F46A3">
            <w:pPr>
              <w:jc w:val="both"/>
              <w:rPr>
                <w:rFonts w:asciiTheme="minorHAnsi" w:hAnsiTheme="minorHAnsi" w:cstheme="minorHAnsi"/>
                <w:b/>
                <w:color w:val="FFFFFF" w:themeColor="background1"/>
              </w:rPr>
            </w:pPr>
          </w:p>
          <w:p w14:paraId="11248D9B" w14:textId="3BD1B588" w:rsidR="00491DF8" w:rsidRPr="00171025" w:rsidRDefault="00491DF8" w:rsidP="002F46A3">
            <w:pPr>
              <w:jc w:val="both"/>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Sustainability</w:t>
            </w:r>
          </w:p>
          <w:p w14:paraId="7F03DFD9" w14:textId="0DEF19A5" w:rsidR="00362966" w:rsidRPr="00171025" w:rsidRDefault="00362966">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proofErr w:type="gramStart"/>
            <w:r w:rsidRPr="00171025">
              <w:rPr>
                <w:rFonts w:asciiTheme="minorHAnsi" w:eastAsiaTheme="minorHAnsi" w:hAnsiTheme="minorHAnsi" w:cstheme="minorHAnsi"/>
                <w:color w:val="FFFFFF" w:themeColor="background1"/>
                <w:lang w:eastAsia="en-US"/>
              </w:rPr>
              <w:t>In light of</w:t>
            </w:r>
            <w:proofErr w:type="gramEnd"/>
            <w:r w:rsidRPr="00171025">
              <w:rPr>
                <w:rFonts w:asciiTheme="minorHAnsi" w:eastAsiaTheme="minorHAnsi" w:hAnsiTheme="minorHAnsi" w:cstheme="minorHAnsi"/>
                <w:color w:val="FFFFFF" w:themeColor="background1"/>
                <w:lang w:eastAsia="en-US"/>
              </w:rPr>
              <w:t xml:space="preserve"> the prevailing situation, what measures contribute to the sustainability of MERP implemented interventions at the national and local level, and what are the risks?</w:t>
            </w:r>
          </w:p>
          <w:p w14:paraId="28B78245" w14:textId="2A765F8C" w:rsidR="00BD2C10" w:rsidRPr="00171025" w:rsidRDefault="00BD2C10">
            <w:pPr>
              <w:pStyle w:val="ListParagraph"/>
              <w:numPr>
                <w:ilvl w:val="0"/>
                <w:numId w:val="17"/>
              </w:numPr>
              <w:jc w:val="both"/>
              <w:rPr>
                <w:rFonts w:asciiTheme="minorHAnsi" w:eastAsiaTheme="minorHAnsi" w:hAnsiTheme="minorHAnsi" w:cstheme="minorHAnsi"/>
                <w:b/>
                <w:bCs/>
                <w:color w:val="FFFFFF" w:themeColor="background1"/>
              </w:rPr>
            </w:pPr>
            <w:r w:rsidRPr="00171025">
              <w:rPr>
                <w:rFonts w:asciiTheme="minorHAnsi" w:hAnsiTheme="minorHAnsi" w:cstheme="minorHAnsi"/>
                <w:color w:val="FFFFFF" w:themeColor="background1"/>
              </w:rPr>
              <w:t>Are there any financial risks that may jeopardize the sustainability of project outputs affecting targeted UoMs/Municipalities and communities?</w:t>
            </w:r>
          </w:p>
          <w:p w14:paraId="52AF8257" w14:textId="7DDCCA0F" w:rsidR="00362966" w:rsidRPr="00171025" w:rsidRDefault="0058454F">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r w:rsidRPr="00171025">
              <w:rPr>
                <w:rFonts w:asciiTheme="minorHAnsi" w:hAnsiTheme="minorHAnsi" w:cstheme="minorHAnsi"/>
                <w:color w:val="FFFFFF" w:themeColor="background1"/>
              </w:rPr>
              <w:t xml:space="preserve">What could be done to strengthen exit strategies and </w:t>
            </w:r>
            <w:r w:rsidR="00362966" w:rsidRPr="00171025">
              <w:rPr>
                <w:rFonts w:asciiTheme="minorHAnsi" w:eastAsiaTheme="minorHAnsi" w:hAnsiTheme="minorHAnsi" w:cstheme="minorHAnsi"/>
                <w:color w:val="FFFFFF" w:themeColor="background1"/>
                <w:lang w:eastAsia="en-US"/>
              </w:rPr>
              <w:t xml:space="preserve">How sustainability should be considered in future interventions? </w:t>
            </w:r>
          </w:p>
          <w:p w14:paraId="32281CD9" w14:textId="025F086C" w:rsidR="00362966" w:rsidRPr="00171025" w:rsidRDefault="00362966">
            <w:pPr>
              <w:pStyle w:val="NormalWeb"/>
              <w:numPr>
                <w:ilvl w:val="0"/>
                <w:numId w:val="17"/>
              </w:numPr>
              <w:spacing w:after="50" w:afterAutospacing="0"/>
              <w:contextualSpacing/>
              <w:rPr>
                <w:rFonts w:asciiTheme="minorHAnsi" w:eastAsiaTheme="minorHAnsi" w:hAnsiTheme="minorHAnsi" w:cstheme="minorHAnsi"/>
                <w:color w:val="FFFFFF" w:themeColor="background1"/>
                <w:lang w:eastAsia="en-US"/>
              </w:rPr>
            </w:pPr>
            <w:r w:rsidRPr="00171025">
              <w:rPr>
                <w:rFonts w:asciiTheme="minorHAnsi" w:eastAsiaTheme="minorHAnsi" w:hAnsiTheme="minorHAnsi" w:cstheme="minorHAnsi"/>
                <w:color w:val="FFFFFF" w:themeColor="background1"/>
                <w:lang w:eastAsia="en-US"/>
              </w:rPr>
              <w:t>Has the project ensured or considered the transferability of the developed skills and knowledge gained by municipal staff, councils, and community members to their institutions to effect institutional change and ensure the sustainability of such change? What could have been done differently?</w:t>
            </w:r>
          </w:p>
          <w:p w14:paraId="12D2CF6F" w14:textId="229D10E4" w:rsidR="00BD2C10" w:rsidRPr="00171025" w:rsidRDefault="00BD2C10">
            <w:pPr>
              <w:pStyle w:val="ListParagraph"/>
              <w:numPr>
                <w:ilvl w:val="0"/>
                <w:numId w:val="17"/>
              </w:numPr>
              <w:jc w:val="both"/>
              <w:rPr>
                <w:rFonts w:asciiTheme="minorHAnsi" w:eastAsiaTheme="minorHAnsi" w:hAnsiTheme="minorHAnsi" w:cstheme="minorHAnsi"/>
                <w:b/>
                <w:bCs/>
                <w:color w:val="FFFFFF" w:themeColor="background1"/>
              </w:rPr>
            </w:pPr>
            <w:r w:rsidRPr="00171025">
              <w:rPr>
                <w:rFonts w:asciiTheme="minorHAnsi" w:hAnsiTheme="minorHAnsi" w:cstheme="minorHAnsi"/>
                <w:color w:val="FFFFFF" w:themeColor="background1"/>
              </w:rPr>
              <w:t xml:space="preserve">To what extent are lessons learned documented by the project team on a continual basis and shared with appropriate parties who could learn from the project? </w:t>
            </w:r>
          </w:p>
          <w:p w14:paraId="2ECDAD3D" w14:textId="5976F291" w:rsidR="00491DF8" w:rsidRPr="00171025" w:rsidRDefault="00362966">
            <w:pPr>
              <w:pStyle w:val="NormalWeb"/>
              <w:numPr>
                <w:ilvl w:val="0"/>
                <w:numId w:val="17"/>
              </w:numPr>
              <w:spacing w:after="50" w:afterAutospacing="0"/>
              <w:contextualSpacing/>
              <w:rPr>
                <w:rFonts w:asciiTheme="minorHAnsi" w:eastAsia="Calibri" w:hAnsiTheme="minorHAnsi" w:cstheme="minorHAnsi"/>
                <w:color w:val="FFFFFF" w:themeColor="background1"/>
              </w:rPr>
            </w:pPr>
            <w:r w:rsidRPr="00171025">
              <w:rPr>
                <w:rFonts w:asciiTheme="minorHAnsi" w:eastAsiaTheme="minorHAnsi" w:hAnsiTheme="minorHAnsi" w:cstheme="minorHAnsi"/>
                <w:color w:val="FFFFFF" w:themeColor="background1"/>
                <w:lang w:eastAsia="en-US"/>
              </w:rPr>
              <w:t>What worked well and what can be improved</w:t>
            </w:r>
            <w:r w:rsidRPr="00171025">
              <w:rPr>
                <w:rFonts w:asciiTheme="minorHAnsi" w:eastAsia="Calibri" w:hAnsiTheme="minorHAnsi" w:cstheme="minorHAnsi"/>
                <w:color w:val="FFFFFF" w:themeColor="background1"/>
              </w:rPr>
              <w:t>?</w:t>
            </w:r>
          </w:p>
          <w:p w14:paraId="2AE7CFB3" w14:textId="3CA1A1D7" w:rsidR="0003776B" w:rsidRPr="00171025" w:rsidRDefault="001931E6">
            <w:pPr>
              <w:pStyle w:val="ListParagraph"/>
              <w:numPr>
                <w:ilvl w:val="0"/>
                <w:numId w:val="17"/>
              </w:numPr>
              <w:jc w:val="both"/>
              <w:rPr>
                <w:rFonts w:asciiTheme="minorHAnsi" w:hAnsiTheme="minorHAnsi" w:cstheme="minorHAnsi"/>
                <w:color w:val="FFFFFF" w:themeColor="background1"/>
              </w:rPr>
            </w:pPr>
            <w:r w:rsidRPr="00171025">
              <w:rPr>
                <w:rFonts w:asciiTheme="minorHAnsi" w:hAnsiTheme="minorHAnsi" w:cstheme="minorHAnsi"/>
                <w:color w:val="FFFFFF" w:themeColor="background1"/>
              </w:rPr>
              <w:t xml:space="preserve">What are the key lessons derived from the rich experience provided by the project and that can be used by the </w:t>
            </w:r>
            <w:r w:rsidR="005B75BA" w:rsidRPr="00171025">
              <w:rPr>
                <w:rFonts w:asciiTheme="minorHAnsi" w:hAnsiTheme="minorHAnsi" w:cstheme="minorHAnsi"/>
                <w:color w:val="FFFFFF" w:themeColor="background1"/>
              </w:rPr>
              <w:t>review</w:t>
            </w:r>
            <w:r w:rsidRPr="00171025">
              <w:rPr>
                <w:rFonts w:asciiTheme="minorHAnsi" w:hAnsiTheme="minorHAnsi" w:cstheme="minorHAnsi"/>
                <w:color w:val="FFFFFF" w:themeColor="background1"/>
              </w:rPr>
              <w:t xml:space="preserve"> users (UNDP, </w:t>
            </w:r>
            <w:r w:rsidR="005B75BA" w:rsidRPr="00171025">
              <w:rPr>
                <w:rFonts w:asciiTheme="minorHAnsi" w:hAnsiTheme="minorHAnsi" w:cstheme="minorHAnsi"/>
                <w:color w:val="FFFFFF" w:themeColor="background1"/>
              </w:rPr>
              <w:t xml:space="preserve">UN-Habitat </w:t>
            </w:r>
            <w:r w:rsidRPr="00171025">
              <w:rPr>
                <w:rFonts w:asciiTheme="minorHAnsi" w:hAnsiTheme="minorHAnsi" w:cstheme="minorHAnsi"/>
                <w:color w:val="FFFFFF" w:themeColor="background1"/>
              </w:rPr>
              <w:t>donor and gov) to enhance decision making and programming</w:t>
            </w:r>
            <w:r w:rsidR="00174AEF" w:rsidRPr="00171025">
              <w:rPr>
                <w:rFonts w:asciiTheme="minorHAnsi" w:hAnsiTheme="minorHAnsi" w:cstheme="minorHAnsi"/>
                <w:color w:val="FFFFFF" w:themeColor="background1"/>
              </w:rPr>
              <w:t xml:space="preserve"> and the benefit of the project</w:t>
            </w:r>
            <w:r w:rsidRPr="00171025">
              <w:rPr>
                <w:rFonts w:asciiTheme="minorHAnsi" w:hAnsiTheme="minorHAnsi" w:cstheme="minorHAnsi"/>
                <w:color w:val="FFFFFF" w:themeColor="background1"/>
              </w:rPr>
              <w:t>?</w:t>
            </w:r>
          </w:p>
        </w:tc>
      </w:tr>
    </w:tbl>
    <w:p w14:paraId="1EDD7161" w14:textId="77777777" w:rsidR="00491DF8" w:rsidRPr="00171025" w:rsidRDefault="00491DF8" w:rsidP="00491DF8">
      <w:pPr>
        <w:jc w:val="both"/>
        <w:rPr>
          <w:rFonts w:asciiTheme="minorHAnsi" w:hAnsiTheme="minorHAnsi" w:cstheme="minorHAnsi"/>
          <w:color w:val="000000"/>
        </w:rPr>
      </w:pPr>
    </w:p>
    <w:tbl>
      <w:tblPr>
        <w:tblStyle w:val="TableGrid"/>
        <w:tblW w:w="96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FEA"/>
        <w:tblLook w:val="04A0" w:firstRow="1" w:lastRow="0" w:firstColumn="1" w:lastColumn="0" w:noHBand="0" w:noVBand="1"/>
      </w:tblPr>
      <w:tblGrid>
        <w:gridCol w:w="9630"/>
      </w:tblGrid>
      <w:tr w:rsidR="00491DF8" w:rsidRPr="00171025" w14:paraId="6FC11E36" w14:textId="77777777" w:rsidTr="00DA73EA">
        <w:tc>
          <w:tcPr>
            <w:tcW w:w="9630" w:type="dxa"/>
            <w:shd w:val="clear" w:color="auto" w:fill="D9EFEA"/>
          </w:tcPr>
          <w:p w14:paraId="72C7EA4E" w14:textId="77777777" w:rsidR="00491DF8" w:rsidRPr="00171025" w:rsidRDefault="00491DF8" w:rsidP="002F46A3">
            <w:pPr>
              <w:jc w:val="both"/>
              <w:rPr>
                <w:rFonts w:asciiTheme="minorHAnsi" w:hAnsiTheme="minorHAnsi" w:cstheme="minorHAnsi"/>
                <w:b/>
                <w:bCs/>
                <w:color w:val="185262"/>
              </w:rPr>
            </w:pPr>
            <w:r w:rsidRPr="00171025">
              <w:rPr>
                <w:rFonts w:asciiTheme="minorHAnsi" w:hAnsiTheme="minorHAnsi" w:cstheme="minorHAnsi"/>
                <w:b/>
                <w:bCs/>
                <w:color w:val="185262"/>
              </w:rPr>
              <w:t>Human rights</w:t>
            </w:r>
          </w:p>
          <w:p w14:paraId="7A74A0ED" w14:textId="77777777" w:rsidR="00491DF8" w:rsidRPr="00171025" w:rsidRDefault="00491DF8" w:rsidP="002F46A3">
            <w:pPr>
              <w:jc w:val="both"/>
              <w:rPr>
                <w:rFonts w:asciiTheme="minorHAnsi" w:hAnsiTheme="minorHAnsi" w:cstheme="minorHAnsi"/>
                <w:color w:val="185262"/>
              </w:rPr>
            </w:pPr>
          </w:p>
          <w:p w14:paraId="674EA832" w14:textId="44076D00" w:rsidR="00491DF8" w:rsidRPr="00171025" w:rsidRDefault="00491DF8">
            <w:pPr>
              <w:pStyle w:val="ListParagraph"/>
              <w:numPr>
                <w:ilvl w:val="0"/>
                <w:numId w:val="3"/>
              </w:numPr>
              <w:jc w:val="both"/>
              <w:rPr>
                <w:rFonts w:asciiTheme="minorHAnsi" w:hAnsiTheme="minorHAnsi" w:cstheme="minorHAnsi"/>
                <w:color w:val="185262"/>
              </w:rPr>
            </w:pPr>
            <w:r w:rsidRPr="00171025">
              <w:rPr>
                <w:rFonts w:asciiTheme="minorHAnsi" w:hAnsiTheme="minorHAnsi" w:cstheme="minorHAnsi"/>
                <w:color w:val="185262"/>
              </w:rPr>
              <w:t>To what extent have poor, and physically challenged, women, men and other disadvantaged and marginalized groups benefited from th</w:t>
            </w:r>
            <w:r w:rsidR="009E51F0" w:rsidRPr="00171025">
              <w:rPr>
                <w:rFonts w:asciiTheme="minorHAnsi" w:hAnsiTheme="minorHAnsi" w:cstheme="minorHAnsi"/>
                <w:color w:val="185262"/>
              </w:rPr>
              <w:t>is project</w:t>
            </w:r>
            <w:r w:rsidRPr="00171025">
              <w:rPr>
                <w:rFonts w:asciiTheme="minorHAnsi" w:hAnsiTheme="minorHAnsi" w:cstheme="minorHAnsi"/>
                <w:color w:val="185262"/>
              </w:rPr>
              <w:t>?</w:t>
            </w:r>
          </w:p>
          <w:p w14:paraId="4F9768FE" w14:textId="77777777" w:rsidR="00491DF8" w:rsidRPr="00171025" w:rsidRDefault="00491DF8" w:rsidP="002F46A3">
            <w:pPr>
              <w:jc w:val="both"/>
              <w:rPr>
                <w:rFonts w:asciiTheme="minorHAnsi" w:hAnsiTheme="minorHAnsi" w:cstheme="minorHAnsi"/>
                <w:color w:val="185262"/>
              </w:rPr>
            </w:pPr>
          </w:p>
          <w:p w14:paraId="5FBB7C06" w14:textId="30836527" w:rsidR="00491DF8" w:rsidRPr="00171025" w:rsidRDefault="009E51F0" w:rsidP="009E51F0">
            <w:pPr>
              <w:jc w:val="both"/>
              <w:rPr>
                <w:rFonts w:asciiTheme="minorHAnsi" w:hAnsiTheme="minorHAnsi" w:cstheme="minorHAnsi"/>
                <w:b/>
                <w:bCs/>
                <w:color w:val="185262"/>
              </w:rPr>
            </w:pPr>
            <w:r w:rsidRPr="00171025">
              <w:rPr>
                <w:rFonts w:asciiTheme="minorHAnsi" w:hAnsiTheme="minorHAnsi" w:cstheme="minorHAnsi"/>
                <w:b/>
                <w:bCs/>
                <w:color w:val="185262"/>
              </w:rPr>
              <w:t>Youth and Gender</w:t>
            </w:r>
          </w:p>
          <w:p w14:paraId="0DECA25F" w14:textId="77777777" w:rsidR="009E51F0" w:rsidRPr="00171025" w:rsidRDefault="009E51F0">
            <w:pPr>
              <w:pStyle w:val="NormalWeb"/>
              <w:numPr>
                <w:ilvl w:val="0"/>
                <w:numId w:val="3"/>
              </w:numPr>
              <w:contextualSpacing/>
              <w:rPr>
                <w:rFonts w:asciiTheme="minorHAnsi" w:eastAsiaTheme="minorHAnsi" w:hAnsiTheme="minorHAnsi" w:cstheme="minorHAnsi"/>
                <w:color w:val="185262"/>
                <w:lang w:eastAsia="en-US"/>
              </w:rPr>
            </w:pPr>
            <w:r w:rsidRPr="00171025">
              <w:rPr>
                <w:rFonts w:asciiTheme="minorHAnsi" w:eastAsiaTheme="minorHAnsi" w:hAnsiTheme="minorHAnsi" w:cstheme="minorHAnsi"/>
                <w:color w:val="185262"/>
                <w:lang w:eastAsia="en-US"/>
              </w:rPr>
              <w:t xml:space="preserve">To what extent has MERP fulfilled the youth and gender-integration requirements? </w:t>
            </w:r>
          </w:p>
          <w:p w14:paraId="4A1DC02C" w14:textId="77777777" w:rsidR="009E51F0" w:rsidRPr="00171025" w:rsidRDefault="009E51F0">
            <w:pPr>
              <w:pStyle w:val="NormalWeb"/>
              <w:numPr>
                <w:ilvl w:val="1"/>
                <w:numId w:val="3"/>
              </w:numPr>
              <w:rPr>
                <w:rFonts w:asciiTheme="minorHAnsi" w:eastAsiaTheme="minorHAnsi" w:hAnsiTheme="minorHAnsi" w:cstheme="minorHAnsi"/>
                <w:color w:val="185262"/>
                <w:lang w:eastAsia="en-US"/>
              </w:rPr>
            </w:pPr>
            <w:r w:rsidRPr="00171025">
              <w:rPr>
                <w:rFonts w:asciiTheme="minorHAnsi" w:eastAsiaTheme="minorHAnsi" w:hAnsiTheme="minorHAnsi" w:cstheme="minorHAnsi"/>
                <w:color w:val="185262"/>
                <w:lang w:eastAsia="en-US"/>
              </w:rPr>
              <w:t>Has the project identified gender-related constraints/gaps in the project assessments?</w:t>
            </w:r>
          </w:p>
          <w:p w14:paraId="72623185" w14:textId="2CC3DA8C" w:rsidR="009E51F0" w:rsidRPr="00171025" w:rsidRDefault="00B20B29">
            <w:pPr>
              <w:pStyle w:val="NormalWeb"/>
              <w:numPr>
                <w:ilvl w:val="1"/>
                <w:numId w:val="3"/>
              </w:numPr>
              <w:rPr>
                <w:rFonts w:asciiTheme="minorHAnsi" w:eastAsiaTheme="minorHAnsi" w:hAnsiTheme="minorHAnsi" w:cstheme="minorHAnsi"/>
                <w:color w:val="185262"/>
                <w:lang w:eastAsia="en-US"/>
              </w:rPr>
            </w:pPr>
            <w:r w:rsidRPr="00171025">
              <w:rPr>
                <w:rFonts w:asciiTheme="minorHAnsi" w:eastAsiaTheme="minorHAnsi" w:hAnsiTheme="minorHAnsi" w:cstheme="minorHAnsi"/>
                <w:color w:val="185262"/>
                <w:lang w:eastAsia="en-US"/>
              </w:rPr>
              <w:t xml:space="preserve">have </w:t>
            </w:r>
            <w:r w:rsidR="009E51F0" w:rsidRPr="00171025">
              <w:rPr>
                <w:rFonts w:asciiTheme="minorHAnsi" w:eastAsiaTheme="minorHAnsi" w:hAnsiTheme="minorHAnsi" w:cstheme="minorHAnsi"/>
                <w:color w:val="185262"/>
                <w:lang w:eastAsia="en-US"/>
              </w:rPr>
              <w:t>the need</w:t>
            </w:r>
            <w:r w:rsidR="00A74B40" w:rsidRPr="00171025">
              <w:rPr>
                <w:rFonts w:asciiTheme="minorHAnsi" w:eastAsiaTheme="minorHAnsi" w:hAnsiTheme="minorHAnsi" w:cstheme="minorHAnsi"/>
                <w:color w:val="185262"/>
                <w:lang w:eastAsia="en-US"/>
              </w:rPr>
              <w:t>s</w:t>
            </w:r>
            <w:r w:rsidR="009E51F0" w:rsidRPr="00171025">
              <w:rPr>
                <w:rFonts w:asciiTheme="minorHAnsi" w:eastAsiaTheme="minorHAnsi" w:hAnsiTheme="minorHAnsi" w:cstheme="minorHAnsi"/>
                <w:color w:val="185262"/>
                <w:lang w:eastAsia="en-US"/>
              </w:rPr>
              <w:t xml:space="preserve"> of women and men, including youth </w:t>
            </w:r>
            <w:r w:rsidR="00A74B40" w:rsidRPr="00171025">
              <w:rPr>
                <w:rFonts w:asciiTheme="minorHAnsi" w:eastAsiaTheme="minorHAnsi" w:hAnsiTheme="minorHAnsi" w:cstheme="minorHAnsi"/>
                <w:color w:val="185262"/>
                <w:lang w:eastAsia="en-US"/>
              </w:rPr>
              <w:t xml:space="preserve">been </w:t>
            </w:r>
            <w:r w:rsidR="009E51F0" w:rsidRPr="00171025">
              <w:rPr>
                <w:rFonts w:asciiTheme="minorHAnsi" w:eastAsiaTheme="minorHAnsi" w:hAnsiTheme="minorHAnsi" w:cstheme="minorHAnsi"/>
                <w:color w:val="185262"/>
                <w:lang w:eastAsia="en-US"/>
              </w:rPr>
              <w:t>considered throughout MERP interventions?</w:t>
            </w:r>
          </w:p>
          <w:p w14:paraId="2CDB3203" w14:textId="77777777" w:rsidR="009E51F0" w:rsidRPr="00171025" w:rsidRDefault="009E51F0">
            <w:pPr>
              <w:pStyle w:val="NormalWeb"/>
              <w:numPr>
                <w:ilvl w:val="1"/>
                <w:numId w:val="3"/>
              </w:numPr>
              <w:rPr>
                <w:rFonts w:asciiTheme="minorHAnsi" w:eastAsiaTheme="minorHAnsi" w:hAnsiTheme="minorHAnsi" w:cstheme="minorHAnsi"/>
                <w:color w:val="185262"/>
                <w:lang w:eastAsia="en-US"/>
              </w:rPr>
            </w:pPr>
            <w:r w:rsidRPr="00171025">
              <w:rPr>
                <w:rFonts w:asciiTheme="minorHAnsi" w:eastAsiaTheme="minorHAnsi" w:hAnsiTheme="minorHAnsi" w:cstheme="minorHAnsi"/>
                <w:color w:val="185262"/>
                <w:lang w:eastAsia="en-US"/>
              </w:rPr>
              <w:t xml:space="preserve">What was done well and why? </w:t>
            </w:r>
          </w:p>
          <w:p w14:paraId="0341EBFA" w14:textId="77777777" w:rsidR="009E51F0" w:rsidRPr="00171025" w:rsidRDefault="009E51F0">
            <w:pPr>
              <w:pStyle w:val="NormalWeb"/>
              <w:numPr>
                <w:ilvl w:val="1"/>
                <w:numId w:val="3"/>
              </w:numPr>
              <w:rPr>
                <w:rFonts w:asciiTheme="minorHAnsi" w:eastAsiaTheme="minorHAnsi" w:hAnsiTheme="minorHAnsi" w:cstheme="minorHAnsi"/>
                <w:color w:val="185262"/>
                <w:lang w:eastAsia="en-US"/>
              </w:rPr>
            </w:pPr>
            <w:r w:rsidRPr="00171025">
              <w:rPr>
                <w:rFonts w:asciiTheme="minorHAnsi" w:eastAsiaTheme="minorHAnsi" w:hAnsiTheme="minorHAnsi" w:cstheme="minorHAnsi"/>
                <w:color w:val="185262"/>
                <w:lang w:eastAsia="en-US"/>
              </w:rPr>
              <w:t>What can be improved?</w:t>
            </w:r>
          </w:p>
          <w:p w14:paraId="701A6F82" w14:textId="63792F5C" w:rsidR="009E51F0" w:rsidRPr="00171025" w:rsidRDefault="009E51F0">
            <w:pPr>
              <w:pStyle w:val="NormalWeb"/>
              <w:numPr>
                <w:ilvl w:val="1"/>
                <w:numId w:val="3"/>
              </w:numPr>
              <w:rPr>
                <w:rFonts w:asciiTheme="minorHAnsi" w:eastAsiaTheme="minorHAnsi" w:hAnsiTheme="minorHAnsi" w:cstheme="minorHAnsi"/>
                <w:color w:val="185262"/>
                <w:lang w:eastAsia="en-US"/>
              </w:rPr>
            </w:pPr>
            <w:r w:rsidRPr="00171025">
              <w:rPr>
                <w:rFonts w:asciiTheme="minorHAnsi" w:eastAsiaTheme="minorHAnsi" w:hAnsiTheme="minorHAnsi" w:cstheme="minorHAnsi"/>
                <w:color w:val="185262"/>
                <w:lang w:eastAsia="en-US"/>
              </w:rPr>
              <w:lastRenderedPageBreak/>
              <w:t>What institutional gender/youth gaps, needs, and challenges need to be addressed in future interventions?</w:t>
            </w:r>
          </w:p>
          <w:p w14:paraId="7AC192D4" w14:textId="17FCDC96" w:rsidR="00491DF8" w:rsidRPr="00171025" w:rsidRDefault="009E51F0">
            <w:pPr>
              <w:pStyle w:val="ListParagraph"/>
              <w:numPr>
                <w:ilvl w:val="0"/>
                <w:numId w:val="3"/>
              </w:numPr>
              <w:spacing w:after="160" w:line="259" w:lineRule="auto"/>
              <w:jc w:val="both"/>
              <w:rPr>
                <w:rFonts w:asciiTheme="minorHAnsi" w:hAnsiTheme="minorHAnsi" w:cstheme="minorHAnsi"/>
                <w:color w:val="185262"/>
              </w:rPr>
            </w:pPr>
            <w:r w:rsidRPr="00171025">
              <w:rPr>
                <w:rFonts w:asciiTheme="minorHAnsi" w:hAnsiTheme="minorHAnsi" w:cstheme="minorHAnsi"/>
                <w:color w:val="185262"/>
              </w:rPr>
              <w:t xml:space="preserve">To what extent has the project promoted positive changes in gender equality and the empowerment of women? Did any unintended effects emerge for women, </w:t>
            </w:r>
            <w:proofErr w:type="gramStart"/>
            <w:r w:rsidRPr="00171025">
              <w:rPr>
                <w:rFonts w:asciiTheme="minorHAnsi" w:hAnsiTheme="minorHAnsi" w:cstheme="minorHAnsi"/>
                <w:color w:val="185262"/>
              </w:rPr>
              <w:t>men</w:t>
            </w:r>
            <w:proofErr w:type="gramEnd"/>
            <w:r w:rsidRPr="00171025">
              <w:rPr>
                <w:rFonts w:asciiTheme="minorHAnsi" w:hAnsiTheme="minorHAnsi" w:cstheme="minorHAnsi"/>
                <w:color w:val="185262"/>
              </w:rPr>
              <w:t xml:space="preserve"> or vulnerable groups?</w:t>
            </w:r>
          </w:p>
          <w:p w14:paraId="6F2ACF11" w14:textId="77777777" w:rsidR="00491DF8" w:rsidRPr="00171025" w:rsidRDefault="00491DF8" w:rsidP="002F46A3">
            <w:pPr>
              <w:jc w:val="both"/>
              <w:rPr>
                <w:rFonts w:asciiTheme="minorHAnsi" w:hAnsiTheme="minorHAnsi" w:cstheme="minorHAnsi"/>
                <w:b/>
                <w:bCs/>
                <w:color w:val="185262"/>
              </w:rPr>
            </w:pPr>
            <w:r w:rsidRPr="00171025">
              <w:rPr>
                <w:rFonts w:asciiTheme="minorHAnsi" w:hAnsiTheme="minorHAnsi" w:cstheme="minorHAnsi"/>
                <w:b/>
                <w:bCs/>
                <w:color w:val="185262"/>
              </w:rPr>
              <w:t>Disability</w:t>
            </w:r>
          </w:p>
          <w:p w14:paraId="5856A959" w14:textId="77777777" w:rsidR="00491DF8" w:rsidRPr="00171025" w:rsidRDefault="00491DF8" w:rsidP="002F46A3">
            <w:pPr>
              <w:jc w:val="both"/>
              <w:rPr>
                <w:rFonts w:asciiTheme="minorHAnsi" w:hAnsiTheme="minorHAnsi" w:cstheme="minorHAnsi"/>
                <w:color w:val="185262"/>
              </w:rPr>
            </w:pPr>
          </w:p>
          <w:p w14:paraId="3DBBDA70" w14:textId="6E5C278E" w:rsidR="004F6242" w:rsidRPr="00171025" w:rsidRDefault="00491DF8">
            <w:pPr>
              <w:pStyle w:val="ListParagraph"/>
              <w:numPr>
                <w:ilvl w:val="0"/>
                <w:numId w:val="3"/>
              </w:numPr>
              <w:jc w:val="both"/>
              <w:rPr>
                <w:rFonts w:asciiTheme="minorHAnsi" w:hAnsiTheme="minorHAnsi" w:cstheme="minorHAnsi"/>
                <w:color w:val="185262"/>
              </w:rPr>
            </w:pPr>
            <w:r w:rsidRPr="00171025">
              <w:rPr>
                <w:rFonts w:asciiTheme="minorHAnsi" w:hAnsiTheme="minorHAnsi" w:cstheme="minorHAnsi"/>
                <w:color w:val="185262"/>
              </w:rPr>
              <w:t xml:space="preserve">Were persons with disabilities consulted and meaningfully involved </w:t>
            </w:r>
            <w:r w:rsidR="004F6242" w:rsidRPr="00171025">
              <w:rPr>
                <w:rFonts w:asciiTheme="minorHAnsi" w:hAnsiTheme="minorHAnsi" w:cstheme="minorHAnsi"/>
                <w:color w:val="185262"/>
              </w:rPr>
              <w:t xml:space="preserve">throughout MERP interventions, </w:t>
            </w:r>
            <w:proofErr w:type="gramStart"/>
            <w:r w:rsidR="004F6242" w:rsidRPr="00171025">
              <w:rPr>
                <w:rFonts w:asciiTheme="minorHAnsi" w:hAnsiTheme="minorHAnsi" w:cstheme="minorHAnsi"/>
                <w:color w:val="185262"/>
              </w:rPr>
              <w:t>design</w:t>
            </w:r>
            <w:proofErr w:type="gramEnd"/>
            <w:r w:rsidR="004F6242" w:rsidRPr="00171025">
              <w:rPr>
                <w:rFonts w:asciiTheme="minorHAnsi" w:hAnsiTheme="minorHAnsi" w:cstheme="minorHAnsi"/>
                <w:color w:val="185262"/>
              </w:rPr>
              <w:t xml:space="preserve"> and implementation?</w:t>
            </w:r>
            <w:r w:rsidRPr="00171025">
              <w:rPr>
                <w:rFonts w:asciiTheme="minorHAnsi" w:hAnsiTheme="minorHAnsi" w:cstheme="minorHAnsi"/>
                <w:color w:val="185262"/>
              </w:rPr>
              <w:t xml:space="preserve"> </w:t>
            </w:r>
          </w:p>
          <w:p w14:paraId="60666CDE" w14:textId="50E0258B" w:rsidR="004F6242" w:rsidRPr="00171025" w:rsidRDefault="004F6242">
            <w:pPr>
              <w:pStyle w:val="ListParagraph"/>
              <w:numPr>
                <w:ilvl w:val="0"/>
                <w:numId w:val="3"/>
              </w:numPr>
              <w:jc w:val="both"/>
              <w:rPr>
                <w:rFonts w:asciiTheme="minorHAnsi" w:hAnsiTheme="minorHAnsi" w:cstheme="minorHAnsi"/>
                <w:color w:val="185262"/>
              </w:rPr>
            </w:pPr>
            <w:r w:rsidRPr="00171025">
              <w:rPr>
                <w:rFonts w:asciiTheme="minorHAnsi" w:hAnsiTheme="minorHAnsi" w:cstheme="minorHAnsi"/>
                <w:color w:val="185262"/>
              </w:rPr>
              <w:t>Will persons with disabilities benefit from the project interventions?</w:t>
            </w:r>
          </w:p>
          <w:p w14:paraId="5C65B83B" w14:textId="34E269EA" w:rsidR="00491DF8" w:rsidRPr="00171025" w:rsidRDefault="004F6242">
            <w:pPr>
              <w:pStyle w:val="ListParagraph"/>
              <w:numPr>
                <w:ilvl w:val="0"/>
                <w:numId w:val="3"/>
              </w:numPr>
              <w:jc w:val="both"/>
              <w:rPr>
                <w:rFonts w:asciiTheme="minorHAnsi" w:eastAsiaTheme="minorHAnsi" w:hAnsiTheme="minorHAnsi" w:cstheme="minorHAnsi"/>
                <w:color w:val="185262"/>
              </w:rPr>
            </w:pPr>
            <w:r w:rsidRPr="00171025">
              <w:rPr>
                <w:rFonts w:asciiTheme="minorHAnsi" w:eastAsiaTheme="minorHAnsi" w:hAnsiTheme="minorHAnsi" w:cstheme="minorHAnsi"/>
                <w:color w:val="185262"/>
              </w:rPr>
              <w:t xml:space="preserve">What institutional People with disability </w:t>
            </w:r>
            <w:r w:rsidR="009E51F0" w:rsidRPr="00171025">
              <w:rPr>
                <w:rFonts w:asciiTheme="minorHAnsi" w:eastAsiaTheme="minorHAnsi" w:hAnsiTheme="minorHAnsi" w:cstheme="minorHAnsi"/>
                <w:color w:val="185262"/>
              </w:rPr>
              <w:t xml:space="preserve">gaps, </w:t>
            </w:r>
            <w:r w:rsidRPr="00171025">
              <w:rPr>
                <w:rFonts w:asciiTheme="minorHAnsi" w:eastAsiaTheme="minorHAnsi" w:hAnsiTheme="minorHAnsi" w:cstheme="minorHAnsi"/>
                <w:color w:val="185262"/>
              </w:rPr>
              <w:t>needs, and challenges need to be addressed in future interventions?</w:t>
            </w:r>
          </w:p>
          <w:p w14:paraId="45598C45" w14:textId="77777777" w:rsidR="009E51F0" w:rsidRPr="00171025" w:rsidRDefault="009E51F0">
            <w:pPr>
              <w:pStyle w:val="NormalWeb"/>
              <w:numPr>
                <w:ilvl w:val="0"/>
                <w:numId w:val="3"/>
              </w:numPr>
              <w:rPr>
                <w:rFonts w:asciiTheme="minorHAnsi" w:eastAsiaTheme="minorHAnsi" w:hAnsiTheme="minorHAnsi" w:cstheme="minorHAnsi"/>
                <w:color w:val="185262"/>
                <w:lang w:eastAsia="en-US"/>
              </w:rPr>
            </w:pPr>
            <w:r w:rsidRPr="00171025">
              <w:rPr>
                <w:rFonts w:asciiTheme="minorHAnsi" w:eastAsiaTheme="minorHAnsi" w:hAnsiTheme="minorHAnsi" w:cstheme="minorHAnsi"/>
                <w:color w:val="185262"/>
                <w:lang w:eastAsia="en-US"/>
              </w:rPr>
              <w:t xml:space="preserve">What was done well and why? </w:t>
            </w:r>
          </w:p>
          <w:p w14:paraId="70545EAE" w14:textId="7507F81B" w:rsidR="009E51F0" w:rsidRPr="00171025" w:rsidRDefault="009E51F0">
            <w:pPr>
              <w:pStyle w:val="NormalWeb"/>
              <w:numPr>
                <w:ilvl w:val="0"/>
                <w:numId w:val="3"/>
              </w:numPr>
              <w:rPr>
                <w:rFonts w:asciiTheme="minorHAnsi" w:eastAsiaTheme="minorHAnsi" w:hAnsiTheme="minorHAnsi" w:cstheme="minorHAnsi"/>
                <w:color w:val="185262"/>
                <w:lang w:eastAsia="en-US"/>
              </w:rPr>
            </w:pPr>
            <w:r w:rsidRPr="00171025">
              <w:rPr>
                <w:rFonts w:asciiTheme="minorHAnsi" w:eastAsiaTheme="minorHAnsi" w:hAnsiTheme="minorHAnsi" w:cstheme="minorHAnsi"/>
                <w:color w:val="185262"/>
                <w:lang w:eastAsia="en-US"/>
              </w:rPr>
              <w:t>What can be improved?</w:t>
            </w:r>
          </w:p>
        </w:tc>
      </w:tr>
    </w:tbl>
    <w:p w14:paraId="5EB0F820" w14:textId="77777777" w:rsidR="00491DF8" w:rsidRPr="00171025" w:rsidRDefault="00491DF8" w:rsidP="00491DF8">
      <w:pPr>
        <w:jc w:val="both"/>
        <w:rPr>
          <w:rFonts w:asciiTheme="minorHAnsi" w:hAnsiTheme="minorHAnsi" w:cstheme="minorHAnsi"/>
          <w:color w:val="000000"/>
        </w:rPr>
      </w:pPr>
    </w:p>
    <w:p w14:paraId="462BBCDD" w14:textId="77777777" w:rsidR="00491DF8" w:rsidRPr="00171025" w:rsidRDefault="00491DF8" w:rsidP="00491DF8">
      <w:pPr>
        <w:jc w:val="both"/>
        <w:rPr>
          <w:rFonts w:asciiTheme="minorHAnsi" w:hAnsiTheme="minorHAnsi" w:cstheme="minorHAnsi"/>
          <w:color w:val="000000"/>
        </w:rPr>
      </w:pPr>
    </w:p>
    <w:p w14:paraId="16F950F1" w14:textId="0AF394A3" w:rsidR="00491DF8" w:rsidRPr="00171025" w:rsidRDefault="00491DF8">
      <w:pPr>
        <w:pStyle w:val="ListParagraph"/>
        <w:numPr>
          <w:ilvl w:val="0"/>
          <w:numId w:val="1"/>
        </w:numPr>
        <w:ind w:left="360"/>
        <w:jc w:val="both"/>
        <w:rPr>
          <w:rFonts w:asciiTheme="minorHAnsi" w:hAnsiTheme="minorHAnsi" w:cstheme="minorHAnsi"/>
          <w:b/>
          <w:bCs/>
          <w:color w:val="185262"/>
          <w:u w:val="single"/>
        </w:rPr>
      </w:pPr>
      <w:r w:rsidRPr="00171025">
        <w:rPr>
          <w:rFonts w:asciiTheme="minorHAnsi" w:hAnsiTheme="minorHAnsi" w:cstheme="minorHAnsi"/>
          <w:b/>
          <w:bCs/>
          <w:color w:val="185262"/>
          <w:u w:val="single"/>
        </w:rPr>
        <w:t>Methodology</w:t>
      </w:r>
    </w:p>
    <w:p w14:paraId="4513D8FD" w14:textId="10E33151" w:rsidR="00DF1192" w:rsidRPr="00171025" w:rsidRDefault="00012652" w:rsidP="00524F55">
      <w:pPr>
        <w:pStyle w:val="Heading1"/>
        <w:numPr>
          <w:ilvl w:val="0"/>
          <w:numId w:val="0"/>
        </w:numPr>
        <w:contextualSpacing/>
        <w:jc w:val="both"/>
        <w:rPr>
          <w:rFonts w:asciiTheme="minorHAnsi" w:hAnsiTheme="minorHAnsi" w:cstheme="minorHAnsi"/>
          <w:color w:val="000000" w:themeColor="text1"/>
          <w:sz w:val="24"/>
          <w:szCs w:val="24"/>
        </w:rPr>
      </w:pPr>
      <w:r w:rsidRPr="00171025">
        <w:rPr>
          <w:rFonts w:asciiTheme="minorHAnsi" w:hAnsiTheme="minorHAnsi" w:cstheme="minorHAnsi"/>
          <w:color w:val="000000" w:themeColor="text1"/>
          <w:sz w:val="24"/>
          <w:szCs w:val="24"/>
        </w:rPr>
        <w:t xml:space="preserve">The </w:t>
      </w:r>
      <w:r w:rsidR="005B75BA" w:rsidRPr="00171025">
        <w:rPr>
          <w:rFonts w:asciiTheme="minorHAnsi" w:hAnsiTheme="minorHAnsi" w:cstheme="minorHAnsi"/>
          <w:color w:val="000000" w:themeColor="text1"/>
          <w:sz w:val="24"/>
          <w:szCs w:val="24"/>
        </w:rPr>
        <w:t>review</w:t>
      </w:r>
      <w:r w:rsidR="005D273E" w:rsidRPr="00171025">
        <w:rPr>
          <w:rFonts w:asciiTheme="minorHAnsi" w:hAnsiTheme="minorHAnsi" w:cstheme="minorHAnsi"/>
          <w:color w:val="000000" w:themeColor="text1"/>
          <w:sz w:val="24"/>
          <w:szCs w:val="24"/>
        </w:rPr>
        <w:t xml:space="preserve"> </w:t>
      </w:r>
      <w:r w:rsidRPr="00171025">
        <w:rPr>
          <w:rFonts w:asciiTheme="minorHAnsi" w:hAnsiTheme="minorHAnsi" w:cstheme="minorHAnsi"/>
          <w:color w:val="000000" w:themeColor="text1"/>
          <w:sz w:val="24"/>
          <w:szCs w:val="24"/>
        </w:rPr>
        <w:t xml:space="preserve">should begin with a </w:t>
      </w:r>
      <w:r w:rsidR="0023607C" w:rsidRPr="00171025">
        <w:rPr>
          <w:rFonts w:asciiTheme="minorHAnsi" w:hAnsiTheme="minorHAnsi" w:cstheme="minorHAnsi"/>
          <w:color w:val="000000" w:themeColor="text1"/>
          <w:sz w:val="24"/>
          <w:szCs w:val="24"/>
        </w:rPr>
        <w:t xml:space="preserve">desk </w:t>
      </w:r>
      <w:r w:rsidRPr="00171025">
        <w:rPr>
          <w:rFonts w:asciiTheme="minorHAnsi" w:hAnsiTheme="minorHAnsi" w:cstheme="minorHAnsi"/>
          <w:color w:val="000000" w:themeColor="text1"/>
          <w:sz w:val="24"/>
          <w:szCs w:val="24"/>
        </w:rPr>
        <w:t xml:space="preserve">review of project documents. MERP team will provide all necessary documentation, including the </w:t>
      </w:r>
      <w:r w:rsidR="006228E1" w:rsidRPr="00171025">
        <w:rPr>
          <w:rFonts w:asciiTheme="minorHAnsi" w:hAnsiTheme="minorHAnsi" w:cstheme="minorHAnsi"/>
          <w:color w:val="000000" w:themeColor="text1"/>
          <w:sz w:val="24"/>
          <w:szCs w:val="24"/>
        </w:rPr>
        <w:t xml:space="preserve">Document </w:t>
      </w:r>
      <w:r w:rsidR="009B61E5" w:rsidRPr="00171025">
        <w:rPr>
          <w:rFonts w:asciiTheme="minorHAnsi" w:hAnsiTheme="minorHAnsi" w:cstheme="minorHAnsi"/>
          <w:color w:val="000000" w:themeColor="text1"/>
          <w:sz w:val="24"/>
          <w:szCs w:val="24"/>
        </w:rPr>
        <w:t>o</w:t>
      </w:r>
      <w:r w:rsidR="006228E1" w:rsidRPr="00171025">
        <w:rPr>
          <w:rFonts w:asciiTheme="minorHAnsi" w:hAnsiTheme="minorHAnsi" w:cstheme="minorHAnsi"/>
          <w:color w:val="000000" w:themeColor="text1"/>
          <w:sz w:val="24"/>
          <w:szCs w:val="24"/>
        </w:rPr>
        <w:t xml:space="preserve">f </w:t>
      </w:r>
      <w:r w:rsidR="009B61E5" w:rsidRPr="00171025">
        <w:rPr>
          <w:rFonts w:asciiTheme="minorHAnsi" w:hAnsiTheme="minorHAnsi" w:cstheme="minorHAnsi"/>
          <w:color w:val="000000" w:themeColor="text1"/>
          <w:sz w:val="24"/>
          <w:szCs w:val="24"/>
        </w:rPr>
        <w:t>A</w:t>
      </w:r>
      <w:r w:rsidR="006228E1" w:rsidRPr="00171025">
        <w:rPr>
          <w:rFonts w:asciiTheme="minorHAnsi" w:hAnsiTheme="minorHAnsi" w:cstheme="minorHAnsi"/>
          <w:color w:val="000000" w:themeColor="text1"/>
          <w:sz w:val="24"/>
          <w:szCs w:val="24"/>
        </w:rPr>
        <w:t>greement (DoA</w:t>
      </w:r>
      <w:r w:rsidR="003A1B1F" w:rsidRPr="00171025">
        <w:rPr>
          <w:rFonts w:asciiTheme="minorHAnsi" w:hAnsiTheme="minorHAnsi" w:cstheme="minorHAnsi"/>
          <w:color w:val="000000" w:themeColor="text1"/>
          <w:sz w:val="24"/>
          <w:szCs w:val="24"/>
        </w:rPr>
        <w:t>),</w:t>
      </w:r>
      <w:r w:rsidRPr="00171025">
        <w:rPr>
          <w:rFonts w:asciiTheme="minorHAnsi" w:hAnsiTheme="minorHAnsi" w:cstheme="minorHAnsi"/>
          <w:color w:val="000000" w:themeColor="text1"/>
          <w:sz w:val="24"/>
          <w:szCs w:val="24"/>
        </w:rPr>
        <w:t xml:space="preserve"> inception report; work plans; project and assessments reports, M&amp;E tools and monitoring data collected, financial data, and relevant correspondence. </w:t>
      </w:r>
      <w:r w:rsidR="00DF1192" w:rsidRPr="00171025">
        <w:rPr>
          <w:rFonts w:asciiTheme="minorHAnsi" w:hAnsiTheme="minorHAnsi" w:cstheme="minorHAnsi"/>
          <w:color w:val="000000" w:themeColor="text1"/>
          <w:sz w:val="24"/>
          <w:szCs w:val="24"/>
        </w:rPr>
        <w:t xml:space="preserve">The desk review may suggest </w:t>
      </w:r>
      <w:proofErr w:type="gramStart"/>
      <w:r w:rsidR="00DF1192" w:rsidRPr="00171025">
        <w:rPr>
          <w:rFonts w:asciiTheme="minorHAnsi" w:hAnsiTheme="minorHAnsi" w:cstheme="minorHAnsi"/>
          <w:color w:val="000000" w:themeColor="text1"/>
          <w:sz w:val="24"/>
          <w:szCs w:val="24"/>
        </w:rPr>
        <w:t>a number of</w:t>
      </w:r>
      <w:proofErr w:type="gramEnd"/>
      <w:r w:rsidR="00DF1192" w:rsidRPr="00171025">
        <w:rPr>
          <w:rFonts w:asciiTheme="minorHAnsi" w:hAnsiTheme="minorHAnsi" w:cstheme="minorHAnsi"/>
          <w:color w:val="000000" w:themeColor="text1"/>
          <w:sz w:val="24"/>
          <w:szCs w:val="24"/>
        </w:rPr>
        <w:t xml:space="preserve"> preliminary findings that could be useful in reviewing or fine-tuning the questions outlined </w:t>
      </w:r>
      <w:r w:rsidR="00524F55" w:rsidRPr="00171025">
        <w:rPr>
          <w:rFonts w:asciiTheme="minorHAnsi" w:hAnsiTheme="minorHAnsi" w:cstheme="minorHAnsi"/>
          <w:color w:val="000000" w:themeColor="text1"/>
          <w:sz w:val="24"/>
          <w:szCs w:val="24"/>
        </w:rPr>
        <w:t>above</w:t>
      </w:r>
      <w:r w:rsidR="00DF1192" w:rsidRPr="00171025">
        <w:rPr>
          <w:rFonts w:asciiTheme="minorHAnsi" w:hAnsiTheme="minorHAnsi" w:cstheme="minorHAnsi"/>
          <w:color w:val="000000" w:themeColor="text1"/>
          <w:sz w:val="24"/>
          <w:szCs w:val="24"/>
        </w:rPr>
        <w:t>, and it will include briefing interviews with the project team.</w:t>
      </w:r>
    </w:p>
    <w:p w14:paraId="58075E1A" w14:textId="76E7ADF0" w:rsidR="00012652" w:rsidRPr="00171025" w:rsidRDefault="00012652" w:rsidP="00524F55">
      <w:pPr>
        <w:spacing w:before="100" w:beforeAutospacing="1" w:after="100" w:afterAutospacing="1"/>
        <w:contextualSpacing/>
        <w:jc w:val="both"/>
        <w:rPr>
          <w:rFonts w:asciiTheme="minorHAnsi" w:hAnsiTheme="minorHAnsi" w:cstheme="minorHAnsi"/>
          <w:color w:val="000000" w:themeColor="text1"/>
        </w:rPr>
      </w:pPr>
      <w:r w:rsidRPr="00171025">
        <w:rPr>
          <w:rFonts w:asciiTheme="minorHAnsi" w:hAnsiTheme="minorHAnsi" w:cstheme="minorHAnsi"/>
          <w:color w:val="000000" w:themeColor="text1"/>
        </w:rPr>
        <w:t>The consultant is expected to develop a detailed methodology at the inception phase explaining how criteria will be addressed, using a</w:t>
      </w:r>
      <w:r w:rsidR="004A1AA0" w:rsidRPr="00171025">
        <w:rPr>
          <w:rFonts w:asciiTheme="minorHAnsi" w:hAnsiTheme="minorHAnsi" w:cstheme="minorHAnsi"/>
          <w:color w:val="000000" w:themeColor="text1"/>
        </w:rPr>
        <w:t>n innovative</w:t>
      </w:r>
      <w:r w:rsidR="00246CDC" w:rsidRPr="00171025">
        <w:rPr>
          <w:rStyle w:val="FootnoteReference"/>
          <w:rFonts w:asciiTheme="minorHAnsi" w:hAnsiTheme="minorHAnsi" w:cstheme="minorHAnsi"/>
          <w:color w:val="000000" w:themeColor="text1"/>
        </w:rPr>
        <w:footnoteReference w:id="11"/>
      </w:r>
      <w:r w:rsidRPr="00171025">
        <w:rPr>
          <w:rFonts w:asciiTheme="minorHAnsi" w:hAnsiTheme="minorHAnsi" w:cstheme="minorHAnsi"/>
          <w:color w:val="000000" w:themeColor="text1"/>
        </w:rPr>
        <w:t xml:space="preserve"> mixed methodology</w:t>
      </w:r>
      <w:r w:rsidR="00A60906" w:rsidRPr="00171025">
        <w:rPr>
          <w:rFonts w:asciiTheme="minorHAnsi" w:hAnsiTheme="minorHAnsi" w:cstheme="minorHAnsi"/>
          <w:color w:val="000000" w:themeColor="text1"/>
        </w:rPr>
        <w:t xml:space="preserve"> approach for data collection and data analysis</w:t>
      </w:r>
      <w:r w:rsidR="00254E97" w:rsidRPr="00171025">
        <w:rPr>
          <w:rFonts w:asciiTheme="minorHAnsi" w:hAnsiTheme="minorHAnsi" w:cstheme="minorHAnsi"/>
          <w:color w:val="000000" w:themeColor="text1"/>
        </w:rPr>
        <w:t xml:space="preserve"> using various tools and techniques</w:t>
      </w:r>
      <w:r w:rsidR="00E10D4D" w:rsidRPr="00171025">
        <w:rPr>
          <w:rFonts w:asciiTheme="minorHAnsi" w:hAnsiTheme="minorHAnsi" w:cstheme="minorHAnsi"/>
          <w:color w:val="000000" w:themeColor="text1"/>
        </w:rPr>
        <w:t xml:space="preserve"> to capture both qualitative and quantitative </w:t>
      </w:r>
      <w:r w:rsidR="00AC7655" w:rsidRPr="00171025">
        <w:rPr>
          <w:rFonts w:asciiTheme="minorHAnsi" w:hAnsiTheme="minorHAnsi" w:cstheme="minorHAnsi"/>
          <w:color w:val="000000" w:themeColor="text1"/>
        </w:rPr>
        <w:t>impacts</w:t>
      </w:r>
      <w:r w:rsidRPr="00171025">
        <w:rPr>
          <w:rFonts w:asciiTheme="minorHAnsi" w:hAnsiTheme="minorHAnsi" w:cstheme="minorHAnsi"/>
          <w:color w:val="000000" w:themeColor="text1"/>
        </w:rPr>
        <w:t xml:space="preserve">, including triangulation to increase the validity and rigor of the </w:t>
      </w:r>
      <w:r w:rsidR="005B75BA" w:rsidRPr="00171025">
        <w:rPr>
          <w:rFonts w:asciiTheme="minorHAnsi" w:hAnsiTheme="minorHAnsi" w:cstheme="minorHAnsi"/>
          <w:color w:val="000000" w:themeColor="text1"/>
        </w:rPr>
        <w:t xml:space="preserve">review </w:t>
      </w:r>
      <w:r w:rsidRPr="00171025">
        <w:rPr>
          <w:rFonts w:asciiTheme="minorHAnsi" w:hAnsiTheme="minorHAnsi" w:cstheme="minorHAnsi"/>
          <w:color w:val="000000" w:themeColor="text1"/>
        </w:rPr>
        <w:t xml:space="preserve">findings, engaging with stakeholders, and partners of the project, as much as feasible, at all levels during the data collection and reporting phases. </w:t>
      </w:r>
      <w:r w:rsidR="00680D83" w:rsidRPr="00171025">
        <w:rPr>
          <w:rFonts w:asciiTheme="minorHAnsi" w:hAnsiTheme="minorHAnsi" w:cstheme="minorHAnsi"/>
          <w:color w:val="000000" w:themeColor="text1"/>
        </w:rPr>
        <w:t xml:space="preserve">All </w:t>
      </w:r>
      <w:r w:rsidR="00056BDD" w:rsidRPr="00171025">
        <w:rPr>
          <w:rFonts w:asciiTheme="minorHAnsi" w:hAnsiTheme="minorHAnsi" w:cstheme="minorHAnsi"/>
          <w:color w:val="000000" w:themeColor="text1"/>
        </w:rPr>
        <w:t xml:space="preserve">results should be based on evidence. </w:t>
      </w:r>
    </w:p>
    <w:p w14:paraId="3108D543" w14:textId="77777777" w:rsidR="00524F55" w:rsidRPr="00171025" w:rsidRDefault="00524F55" w:rsidP="00012652">
      <w:pPr>
        <w:spacing w:before="100" w:beforeAutospacing="1" w:after="100" w:afterAutospacing="1"/>
        <w:contextualSpacing/>
        <w:rPr>
          <w:rFonts w:asciiTheme="minorHAnsi" w:hAnsiTheme="minorHAnsi" w:cstheme="minorHAnsi"/>
          <w:color w:val="000000" w:themeColor="text1"/>
        </w:rPr>
      </w:pPr>
    </w:p>
    <w:p w14:paraId="2DB1E510" w14:textId="6E573C11" w:rsidR="00012652" w:rsidRPr="00171025" w:rsidRDefault="00012652" w:rsidP="00524F55">
      <w:pPr>
        <w:spacing w:before="100" w:beforeAutospacing="1" w:after="100" w:afterAutospacing="1"/>
        <w:contextualSpacing/>
        <w:jc w:val="both"/>
        <w:rPr>
          <w:rFonts w:asciiTheme="minorHAnsi" w:eastAsiaTheme="minorHAnsi" w:hAnsiTheme="minorHAnsi" w:cstheme="minorHAnsi"/>
          <w:color w:val="000000" w:themeColor="text1"/>
        </w:rPr>
      </w:pPr>
      <w:r w:rsidRPr="00171025">
        <w:rPr>
          <w:rFonts w:asciiTheme="minorHAnsi" w:hAnsiTheme="minorHAnsi" w:cstheme="minorHAnsi"/>
          <w:color w:val="000000" w:themeColor="text1"/>
        </w:rPr>
        <w:t xml:space="preserve">As part of the inception report, the consultant should develop </w:t>
      </w:r>
      <w:r w:rsidRPr="00171025">
        <w:rPr>
          <w:rFonts w:asciiTheme="minorHAnsi" w:eastAsiaTheme="minorHAnsi" w:hAnsiTheme="minorHAnsi" w:cstheme="minorHAnsi"/>
          <w:color w:val="000000" w:themeColor="text1"/>
        </w:rPr>
        <w:t>a</w:t>
      </w:r>
      <w:r w:rsidRPr="00171025">
        <w:rPr>
          <w:rFonts w:asciiTheme="minorHAnsi" w:hAnsiTheme="minorHAnsi" w:cstheme="minorHAnsi"/>
          <w:color w:val="000000" w:themeColor="text1"/>
        </w:rPr>
        <w:t xml:space="preserve"> </w:t>
      </w:r>
      <w:r w:rsidR="006D6CA9" w:rsidRPr="00171025">
        <w:rPr>
          <w:rFonts w:asciiTheme="minorHAnsi" w:hAnsiTheme="minorHAnsi" w:cstheme="minorHAnsi"/>
          <w:color w:val="000000" w:themeColor="text1"/>
        </w:rPr>
        <w:t>data source</w:t>
      </w:r>
      <w:r w:rsidRPr="00171025">
        <w:rPr>
          <w:rFonts w:asciiTheme="minorHAnsi" w:eastAsiaTheme="minorHAnsi" w:hAnsiTheme="minorHAnsi" w:cstheme="minorHAnsi"/>
          <w:color w:val="000000" w:themeColor="text1"/>
        </w:rPr>
        <w:t xml:space="preserve"> matrix. It includes the review questions aligned with the tools, data sources and collection methods, and analysis plan for each question</w:t>
      </w:r>
      <w:bookmarkStart w:id="10" w:name="OLE_LINK1"/>
      <w:bookmarkStart w:id="11" w:name="OLE_LINK2"/>
      <w:bookmarkStart w:id="12" w:name="OLE_LINK3"/>
      <w:r w:rsidRPr="00171025">
        <w:rPr>
          <w:rFonts w:asciiTheme="minorHAnsi" w:eastAsiaTheme="minorHAnsi" w:hAnsiTheme="minorHAnsi" w:cstheme="minorHAnsi"/>
          <w:color w:val="000000" w:themeColor="text1"/>
        </w:rPr>
        <w:t xml:space="preserve">, and it ensures that a multitude of data sources are considered, and triangulation of data to answer each question more thoroughly.  </w:t>
      </w:r>
    </w:p>
    <w:p w14:paraId="23A850BD" w14:textId="77777777" w:rsidR="00524F55" w:rsidRPr="00171025" w:rsidRDefault="00524F55" w:rsidP="00524F55">
      <w:pPr>
        <w:spacing w:before="100" w:beforeAutospacing="1" w:after="100" w:afterAutospacing="1"/>
        <w:contextualSpacing/>
        <w:jc w:val="both"/>
        <w:rPr>
          <w:rFonts w:asciiTheme="minorHAnsi" w:hAnsiTheme="minorHAnsi" w:cstheme="minorHAnsi"/>
          <w:color w:val="000000" w:themeColor="text1"/>
        </w:rPr>
      </w:pPr>
    </w:p>
    <w:p w14:paraId="62FA6B5F" w14:textId="59FD8800" w:rsidR="00DF1192" w:rsidRPr="00171025" w:rsidRDefault="00DF1192" w:rsidP="00DF1192">
      <w:pPr>
        <w:jc w:val="both"/>
        <w:rPr>
          <w:rFonts w:asciiTheme="minorHAnsi" w:hAnsiTheme="minorHAnsi" w:cstheme="minorHAnsi"/>
        </w:rPr>
      </w:pPr>
      <w:r w:rsidRPr="00171025">
        <w:rPr>
          <w:rFonts w:asciiTheme="minorHAnsi" w:hAnsiTheme="minorHAnsi" w:cstheme="minorHAnsi"/>
        </w:rPr>
        <w:t>The final methodological approach including interview</w:t>
      </w:r>
      <w:r w:rsidR="00FF7B41" w:rsidRPr="00171025">
        <w:rPr>
          <w:rFonts w:asciiTheme="minorHAnsi" w:hAnsiTheme="minorHAnsi" w:cstheme="minorHAnsi"/>
        </w:rPr>
        <w:t>s</w:t>
      </w:r>
      <w:r w:rsidRPr="00171025">
        <w:rPr>
          <w:rFonts w:asciiTheme="minorHAnsi" w:hAnsiTheme="minorHAnsi" w:cstheme="minorHAnsi"/>
        </w:rPr>
        <w:t xml:space="preserve"> schedule, field visits</w:t>
      </w:r>
      <w:r w:rsidR="00FF7B41" w:rsidRPr="00171025">
        <w:rPr>
          <w:rFonts w:asciiTheme="minorHAnsi" w:hAnsiTheme="minorHAnsi" w:cstheme="minorHAnsi"/>
        </w:rPr>
        <w:t>,</w:t>
      </w:r>
      <w:r w:rsidRPr="00171025">
        <w:rPr>
          <w:rFonts w:asciiTheme="minorHAnsi" w:hAnsiTheme="minorHAnsi" w:cstheme="minorHAnsi"/>
        </w:rPr>
        <w:t xml:space="preserve"> and data to be used in th</w:t>
      </w:r>
      <w:r w:rsidR="005B75BA" w:rsidRPr="00171025">
        <w:rPr>
          <w:rFonts w:asciiTheme="minorHAnsi" w:hAnsiTheme="minorHAnsi" w:cstheme="minorHAnsi"/>
        </w:rPr>
        <w:t xml:space="preserve">is review </w:t>
      </w:r>
      <w:r w:rsidRPr="00171025">
        <w:rPr>
          <w:rFonts w:asciiTheme="minorHAnsi" w:hAnsiTheme="minorHAnsi" w:cstheme="minorHAnsi"/>
        </w:rPr>
        <w:t xml:space="preserve">should be clearly outlined in the inception report and fully discussed and agreed </w:t>
      </w:r>
      <w:r w:rsidR="00FF7B41" w:rsidRPr="00171025">
        <w:rPr>
          <w:rFonts w:asciiTheme="minorHAnsi" w:hAnsiTheme="minorHAnsi" w:cstheme="minorHAnsi"/>
        </w:rPr>
        <w:t xml:space="preserve">upon </w:t>
      </w:r>
      <w:r w:rsidRPr="00171025">
        <w:rPr>
          <w:rFonts w:asciiTheme="minorHAnsi" w:hAnsiTheme="minorHAnsi" w:cstheme="minorHAnsi"/>
        </w:rPr>
        <w:t>between UNDP</w:t>
      </w:r>
      <w:r w:rsidR="00524F55" w:rsidRPr="00171025">
        <w:rPr>
          <w:rFonts w:asciiTheme="minorHAnsi" w:hAnsiTheme="minorHAnsi" w:cstheme="minorHAnsi"/>
        </w:rPr>
        <w:t>, UN-Habitat</w:t>
      </w:r>
      <w:r w:rsidRPr="00171025">
        <w:rPr>
          <w:rFonts w:asciiTheme="minorHAnsi" w:hAnsiTheme="minorHAnsi" w:cstheme="minorHAnsi"/>
        </w:rPr>
        <w:t>, key stakeholders</w:t>
      </w:r>
      <w:r w:rsidR="00FF7B41" w:rsidRPr="00171025">
        <w:rPr>
          <w:rFonts w:asciiTheme="minorHAnsi" w:hAnsiTheme="minorHAnsi" w:cstheme="minorHAnsi"/>
        </w:rPr>
        <w:t>,</w:t>
      </w:r>
      <w:r w:rsidRPr="00171025">
        <w:rPr>
          <w:rFonts w:asciiTheme="minorHAnsi" w:hAnsiTheme="minorHAnsi" w:cstheme="minorHAnsi"/>
        </w:rPr>
        <w:t xml:space="preserve"> and the</w:t>
      </w:r>
      <w:r w:rsidR="00FF7B41" w:rsidRPr="00171025">
        <w:rPr>
          <w:rFonts w:asciiTheme="minorHAnsi" w:hAnsiTheme="minorHAnsi" w:cstheme="minorHAnsi"/>
        </w:rPr>
        <w:t xml:space="preserve"> consultant</w:t>
      </w:r>
      <w:r w:rsidRPr="00171025">
        <w:rPr>
          <w:rFonts w:asciiTheme="minorHAnsi" w:hAnsiTheme="minorHAnsi" w:cstheme="minorHAnsi"/>
        </w:rPr>
        <w:t>.</w:t>
      </w:r>
    </w:p>
    <w:bookmarkEnd w:id="10"/>
    <w:bookmarkEnd w:id="11"/>
    <w:bookmarkEnd w:id="12"/>
    <w:p w14:paraId="1CAD5395" w14:textId="77777777" w:rsidR="00012652" w:rsidRPr="00171025" w:rsidRDefault="00012652" w:rsidP="00012652">
      <w:pPr>
        <w:spacing w:before="100" w:beforeAutospacing="1" w:after="100" w:afterAutospacing="1"/>
        <w:contextualSpacing/>
        <w:rPr>
          <w:rFonts w:asciiTheme="minorHAnsi" w:hAnsiTheme="minorHAnsi" w:cstheme="minorHAnsi"/>
          <w:color w:val="000000" w:themeColor="text1"/>
        </w:rPr>
      </w:pPr>
    </w:p>
    <w:p w14:paraId="1509EFC9" w14:textId="13772209" w:rsidR="00CD2ABD" w:rsidRPr="00171025" w:rsidRDefault="00CD2ABD" w:rsidP="00524F55">
      <w:pPr>
        <w:spacing w:before="100" w:beforeAutospacing="1" w:after="100" w:afterAutospacing="1"/>
        <w:jc w:val="both"/>
        <w:rPr>
          <w:rFonts w:asciiTheme="minorHAnsi" w:hAnsiTheme="minorHAnsi" w:cstheme="minorHAnsi"/>
          <w:color w:val="000000" w:themeColor="text1"/>
        </w:rPr>
      </w:pPr>
      <w:r w:rsidRPr="00171025">
        <w:rPr>
          <w:rFonts w:asciiTheme="minorHAnsi" w:hAnsiTheme="minorHAnsi" w:cstheme="minorHAnsi"/>
          <w:color w:val="000000" w:themeColor="text1"/>
        </w:rPr>
        <w:lastRenderedPageBreak/>
        <w:t xml:space="preserve">The data collection phase </w:t>
      </w:r>
      <w:r w:rsidR="003A2335" w:rsidRPr="00171025">
        <w:rPr>
          <w:rFonts w:asciiTheme="minorHAnsi" w:hAnsiTheme="minorHAnsi" w:cstheme="minorHAnsi"/>
          <w:color w:val="000000" w:themeColor="text1"/>
        </w:rPr>
        <w:t xml:space="preserve">should be done on the UoMs/municipalities level in the above-mentioned targeted areas and on </w:t>
      </w:r>
      <w:r w:rsidR="00FF7B41" w:rsidRPr="00171025">
        <w:rPr>
          <w:rFonts w:asciiTheme="minorHAnsi" w:hAnsiTheme="minorHAnsi" w:cstheme="minorHAnsi"/>
          <w:color w:val="000000" w:themeColor="text1"/>
        </w:rPr>
        <w:t xml:space="preserve">the </w:t>
      </w:r>
      <w:r w:rsidR="003A2335" w:rsidRPr="00171025">
        <w:rPr>
          <w:rFonts w:asciiTheme="minorHAnsi" w:hAnsiTheme="minorHAnsi" w:cstheme="minorHAnsi"/>
          <w:color w:val="000000" w:themeColor="text1"/>
        </w:rPr>
        <w:t xml:space="preserve">national level </w:t>
      </w:r>
      <w:r w:rsidRPr="00171025">
        <w:rPr>
          <w:rFonts w:asciiTheme="minorHAnsi" w:hAnsiTheme="minorHAnsi" w:cstheme="minorHAnsi"/>
          <w:color w:val="000000" w:themeColor="text1"/>
        </w:rPr>
        <w:t xml:space="preserve">would include, but not limited to the following elements: </w:t>
      </w:r>
    </w:p>
    <w:p w14:paraId="554EA5D0" w14:textId="7AF493FE" w:rsidR="00CD2ABD" w:rsidRPr="00171025" w:rsidRDefault="00CD2ABD">
      <w:pPr>
        <w:pStyle w:val="NoSpacing"/>
        <w:numPr>
          <w:ilvl w:val="0"/>
          <w:numId w:val="9"/>
        </w:numPr>
        <w:ind w:left="851" w:hanging="491"/>
        <w:jc w:val="both"/>
        <w:rPr>
          <w:rFonts w:cstheme="minorHAnsi"/>
          <w:sz w:val="24"/>
          <w:szCs w:val="24"/>
        </w:rPr>
      </w:pPr>
      <w:r w:rsidRPr="00171025">
        <w:rPr>
          <w:rFonts w:cstheme="minorHAnsi"/>
          <w:sz w:val="24"/>
          <w:szCs w:val="24"/>
        </w:rPr>
        <w:t xml:space="preserve">Semi-structured interviews with key informants </w:t>
      </w:r>
      <w:r w:rsidR="00AC7655" w:rsidRPr="00171025">
        <w:rPr>
          <w:rFonts w:cstheme="minorHAnsi"/>
          <w:sz w:val="24"/>
          <w:szCs w:val="24"/>
        </w:rPr>
        <w:t>(men and women)</w:t>
      </w:r>
      <w:r w:rsidR="006264B7" w:rsidRPr="00171025">
        <w:rPr>
          <w:rFonts w:cstheme="minorHAnsi"/>
          <w:sz w:val="24"/>
          <w:szCs w:val="24"/>
        </w:rPr>
        <w:t xml:space="preserve"> </w:t>
      </w:r>
      <w:r w:rsidRPr="00171025">
        <w:rPr>
          <w:rFonts w:cstheme="minorHAnsi"/>
          <w:sz w:val="24"/>
          <w:szCs w:val="24"/>
        </w:rPr>
        <w:t xml:space="preserve">such as government officials, and members of local, national, </w:t>
      </w:r>
      <w:r w:rsidR="00206096" w:rsidRPr="00171025">
        <w:rPr>
          <w:rFonts w:cstheme="minorHAnsi"/>
          <w:sz w:val="24"/>
          <w:szCs w:val="24"/>
        </w:rPr>
        <w:t xml:space="preserve">and </w:t>
      </w:r>
      <w:r w:rsidRPr="00171025">
        <w:rPr>
          <w:rFonts w:cstheme="minorHAnsi"/>
          <w:sz w:val="24"/>
          <w:szCs w:val="24"/>
        </w:rPr>
        <w:t xml:space="preserve">coordination </w:t>
      </w:r>
      <w:r w:rsidR="004364DE" w:rsidRPr="00171025">
        <w:rPr>
          <w:rFonts w:cstheme="minorHAnsi"/>
          <w:sz w:val="24"/>
          <w:szCs w:val="24"/>
        </w:rPr>
        <w:t>bodies.</w:t>
      </w:r>
    </w:p>
    <w:p w14:paraId="453BF3C7" w14:textId="77777777" w:rsidR="00CD2ABD" w:rsidRPr="00171025" w:rsidRDefault="00CD2ABD">
      <w:pPr>
        <w:pStyle w:val="NoSpacing"/>
        <w:numPr>
          <w:ilvl w:val="0"/>
          <w:numId w:val="9"/>
        </w:numPr>
        <w:ind w:left="851" w:hanging="491"/>
        <w:jc w:val="both"/>
        <w:rPr>
          <w:rFonts w:cstheme="minorHAnsi"/>
          <w:sz w:val="24"/>
          <w:szCs w:val="24"/>
        </w:rPr>
      </w:pPr>
      <w:r w:rsidRPr="00171025">
        <w:rPr>
          <w:rFonts w:cstheme="minorHAnsi"/>
          <w:sz w:val="24"/>
          <w:szCs w:val="24"/>
        </w:rPr>
        <w:t>Focus Group Discussions with the targeted beneficiaries.</w:t>
      </w:r>
    </w:p>
    <w:p w14:paraId="2804039E" w14:textId="65AFFFCB" w:rsidR="00CD2ABD" w:rsidRPr="00171025" w:rsidRDefault="00CD2ABD">
      <w:pPr>
        <w:pStyle w:val="NoSpacing"/>
        <w:numPr>
          <w:ilvl w:val="0"/>
          <w:numId w:val="9"/>
        </w:numPr>
        <w:ind w:left="851" w:hanging="491"/>
        <w:jc w:val="both"/>
        <w:rPr>
          <w:rFonts w:cstheme="minorHAnsi"/>
          <w:sz w:val="24"/>
          <w:szCs w:val="24"/>
        </w:rPr>
      </w:pPr>
      <w:r w:rsidRPr="00171025">
        <w:rPr>
          <w:rFonts w:cstheme="minorHAnsi"/>
          <w:sz w:val="24"/>
          <w:szCs w:val="24"/>
        </w:rPr>
        <w:t>Interviews with the project team and UNDP/UN-Habitat management.</w:t>
      </w:r>
    </w:p>
    <w:p w14:paraId="3D0B9492" w14:textId="7BB1134C" w:rsidR="00CD2ABD" w:rsidRPr="00171025" w:rsidRDefault="00CD2ABD">
      <w:pPr>
        <w:pStyle w:val="NoSpacing"/>
        <w:numPr>
          <w:ilvl w:val="0"/>
          <w:numId w:val="9"/>
        </w:numPr>
        <w:ind w:left="851" w:hanging="491"/>
        <w:jc w:val="both"/>
        <w:rPr>
          <w:rFonts w:cstheme="minorHAnsi"/>
          <w:sz w:val="24"/>
          <w:szCs w:val="24"/>
        </w:rPr>
      </w:pPr>
      <w:r w:rsidRPr="00171025">
        <w:rPr>
          <w:rFonts w:cstheme="minorHAnsi"/>
          <w:sz w:val="24"/>
          <w:szCs w:val="24"/>
        </w:rPr>
        <w:t>Consultations with donors/ partners and relevant national Non-Governmental Organizations.</w:t>
      </w:r>
    </w:p>
    <w:p w14:paraId="130DCD6C" w14:textId="30B5730D" w:rsidR="00012652" w:rsidRPr="00171025" w:rsidRDefault="00012652" w:rsidP="00524F55">
      <w:pPr>
        <w:pStyle w:val="NoSpacing"/>
        <w:jc w:val="both"/>
        <w:rPr>
          <w:rFonts w:cstheme="minorHAnsi"/>
          <w:color w:val="000000" w:themeColor="text1"/>
          <w:sz w:val="24"/>
          <w:szCs w:val="24"/>
        </w:rPr>
      </w:pPr>
      <w:r w:rsidRPr="00171025">
        <w:rPr>
          <w:rFonts w:cstheme="minorHAnsi"/>
          <w:color w:val="000000" w:themeColor="text1"/>
          <w:sz w:val="24"/>
          <w:szCs w:val="24"/>
        </w:rPr>
        <w:t xml:space="preserve">An indicative list of persons </w:t>
      </w:r>
      <w:r w:rsidR="00CD2ABD" w:rsidRPr="00171025">
        <w:rPr>
          <w:rFonts w:cstheme="minorHAnsi"/>
          <w:color w:val="000000" w:themeColor="text1"/>
          <w:sz w:val="24"/>
          <w:szCs w:val="24"/>
        </w:rPr>
        <w:t xml:space="preserve">and beneficiaries </w:t>
      </w:r>
      <w:r w:rsidRPr="00171025">
        <w:rPr>
          <w:rFonts w:cstheme="minorHAnsi"/>
          <w:color w:val="000000" w:themeColor="text1"/>
          <w:sz w:val="24"/>
          <w:szCs w:val="24"/>
        </w:rPr>
        <w:t xml:space="preserve">to be interviewed will be prepared by </w:t>
      </w:r>
      <w:r w:rsidR="00CD2ABD" w:rsidRPr="00171025">
        <w:rPr>
          <w:rFonts w:cstheme="minorHAnsi"/>
          <w:color w:val="000000" w:themeColor="text1"/>
          <w:sz w:val="24"/>
          <w:szCs w:val="24"/>
        </w:rPr>
        <w:t>MERP team.</w:t>
      </w:r>
    </w:p>
    <w:p w14:paraId="3C0B8421" w14:textId="77777777" w:rsidR="00CD2ABD" w:rsidRPr="00171025" w:rsidRDefault="00CD2ABD" w:rsidP="00524F55">
      <w:pPr>
        <w:pStyle w:val="NoSpacing"/>
        <w:jc w:val="both"/>
        <w:rPr>
          <w:rFonts w:cstheme="minorHAnsi"/>
          <w:sz w:val="24"/>
          <w:szCs w:val="24"/>
        </w:rPr>
      </w:pPr>
    </w:p>
    <w:p w14:paraId="5C88C255" w14:textId="3D78E874" w:rsidR="00012652" w:rsidRPr="00171025" w:rsidRDefault="00012652" w:rsidP="00524F55">
      <w:pPr>
        <w:spacing w:after="160"/>
        <w:jc w:val="both"/>
        <w:rPr>
          <w:rFonts w:asciiTheme="minorHAnsi" w:hAnsiTheme="minorHAnsi" w:cstheme="minorHAnsi"/>
          <w:color w:val="000000" w:themeColor="text1"/>
        </w:rPr>
      </w:pPr>
      <w:r w:rsidRPr="00171025">
        <w:rPr>
          <w:rFonts w:asciiTheme="minorHAnsi" w:hAnsiTheme="minorHAnsi" w:cstheme="minorHAnsi"/>
          <w:color w:val="000000" w:themeColor="text1"/>
        </w:rPr>
        <w:t>Field-related work</w:t>
      </w:r>
      <w:r w:rsidR="00F40552" w:rsidRPr="00171025">
        <w:rPr>
          <w:rFonts w:asciiTheme="minorHAnsi" w:hAnsiTheme="minorHAnsi" w:cstheme="minorHAnsi"/>
          <w:color w:val="000000" w:themeColor="text1"/>
        </w:rPr>
        <w:t xml:space="preserve"> on national and in the three targeted areas </w:t>
      </w:r>
      <w:r w:rsidRPr="00171025">
        <w:rPr>
          <w:rFonts w:asciiTheme="minorHAnsi" w:hAnsiTheme="minorHAnsi" w:cstheme="minorHAnsi"/>
          <w:color w:val="000000" w:themeColor="text1"/>
        </w:rPr>
        <w:t xml:space="preserve">and relevant logistical arrangements should be made by the consultant and are under his/her responsibility. Assistance will be provided by MERP team in identifying key stakeholders and in facilitating the schedule of interviews, focus groups and site visits, when and where required. </w:t>
      </w:r>
    </w:p>
    <w:p w14:paraId="2F56E025" w14:textId="42307E54" w:rsidR="00D92B83" w:rsidRPr="00171025" w:rsidRDefault="00D92B83" w:rsidP="00524F55">
      <w:pPr>
        <w:jc w:val="both"/>
        <w:rPr>
          <w:rFonts w:asciiTheme="minorHAnsi" w:hAnsiTheme="minorHAnsi" w:cstheme="minorHAnsi"/>
          <w:color w:val="000000" w:themeColor="text1"/>
        </w:rPr>
      </w:pPr>
      <w:r w:rsidRPr="00171025">
        <w:rPr>
          <w:rFonts w:asciiTheme="minorHAnsi" w:hAnsiTheme="minorHAnsi" w:cstheme="minorHAnsi"/>
          <w:color w:val="000000" w:themeColor="text1"/>
        </w:rPr>
        <w:t xml:space="preserve">The methodology needs to employ a gender sensitive approach and inclusion principle and this needs to be elaborated in the report including how data-collection and analysis methods integrated gender considerations, use of disaggregated data and outreach to diverse stakeholders’ groups. </w:t>
      </w:r>
    </w:p>
    <w:p w14:paraId="31A56A76" w14:textId="77777777" w:rsidR="006264B7" w:rsidRPr="00171025" w:rsidRDefault="006264B7" w:rsidP="00524F55">
      <w:pPr>
        <w:jc w:val="both"/>
        <w:rPr>
          <w:rFonts w:asciiTheme="minorHAnsi" w:hAnsiTheme="minorHAnsi" w:cstheme="minorHAnsi"/>
          <w:color w:val="000000" w:themeColor="text1"/>
        </w:rPr>
      </w:pPr>
    </w:p>
    <w:p w14:paraId="32E1B89E" w14:textId="1E4A62C7" w:rsidR="00D92B83" w:rsidRPr="00171025" w:rsidRDefault="00D92B83" w:rsidP="00524F55">
      <w:pPr>
        <w:jc w:val="both"/>
        <w:rPr>
          <w:rFonts w:asciiTheme="minorHAnsi" w:hAnsiTheme="minorHAnsi" w:cstheme="minorHAnsi"/>
          <w:color w:val="000000" w:themeColor="text1"/>
        </w:rPr>
      </w:pPr>
      <w:r w:rsidRPr="00171025">
        <w:rPr>
          <w:rFonts w:asciiTheme="minorHAnsi" w:hAnsiTheme="minorHAnsi" w:cstheme="minorHAnsi"/>
          <w:color w:val="000000" w:themeColor="text1"/>
        </w:rPr>
        <w:t xml:space="preserve">The findings of the </w:t>
      </w:r>
      <w:r w:rsidR="005B75BA" w:rsidRPr="00171025">
        <w:rPr>
          <w:rFonts w:asciiTheme="minorHAnsi" w:hAnsiTheme="minorHAnsi" w:cstheme="minorHAnsi"/>
          <w:color w:val="000000" w:themeColor="text1"/>
        </w:rPr>
        <w:t>review</w:t>
      </w:r>
      <w:r w:rsidRPr="00171025">
        <w:rPr>
          <w:rFonts w:asciiTheme="minorHAnsi" w:hAnsiTheme="minorHAnsi" w:cstheme="minorHAnsi"/>
          <w:color w:val="000000" w:themeColor="text1"/>
        </w:rPr>
        <w:t xml:space="preserve"> should lead to the elaboration of specific, practical, achievable recommendations that should be directed to the intended</w:t>
      </w:r>
      <w:r w:rsidR="005B75BA" w:rsidRPr="00171025">
        <w:rPr>
          <w:rFonts w:asciiTheme="minorHAnsi" w:hAnsiTheme="minorHAnsi" w:cstheme="minorHAnsi"/>
          <w:color w:val="000000" w:themeColor="text1"/>
        </w:rPr>
        <w:t xml:space="preserve"> </w:t>
      </w:r>
      <w:r w:rsidRPr="00171025">
        <w:rPr>
          <w:rFonts w:asciiTheme="minorHAnsi" w:hAnsiTheme="minorHAnsi" w:cstheme="minorHAnsi"/>
          <w:color w:val="000000" w:themeColor="text1"/>
        </w:rPr>
        <w:t>users.</w:t>
      </w:r>
    </w:p>
    <w:p w14:paraId="487037CB" w14:textId="26267EC9" w:rsidR="00491DF8" w:rsidRPr="00171025" w:rsidRDefault="00012652" w:rsidP="00524F55">
      <w:pPr>
        <w:spacing w:before="100" w:beforeAutospacing="1" w:after="100" w:afterAutospacing="1" w:line="259" w:lineRule="auto"/>
        <w:jc w:val="both"/>
        <w:rPr>
          <w:rFonts w:asciiTheme="minorHAnsi" w:hAnsiTheme="minorHAnsi" w:cstheme="minorHAnsi"/>
          <w:color w:val="000000" w:themeColor="text1"/>
        </w:rPr>
      </w:pPr>
      <w:r w:rsidRPr="00171025">
        <w:rPr>
          <w:rFonts w:asciiTheme="minorHAnsi" w:hAnsiTheme="minorHAnsi" w:cstheme="minorHAnsi"/>
          <w:color w:val="000000" w:themeColor="text1"/>
        </w:rPr>
        <w:t>The consultant will organize a</w:t>
      </w:r>
      <w:r w:rsidR="00495E80" w:rsidRPr="00171025">
        <w:rPr>
          <w:rFonts w:asciiTheme="minorHAnsi" w:hAnsiTheme="minorHAnsi" w:cstheme="minorHAnsi"/>
          <w:color w:val="000000" w:themeColor="text1"/>
        </w:rPr>
        <w:t xml:space="preserve"> meeting</w:t>
      </w:r>
      <w:r w:rsidRPr="00171025">
        <w:rPr>
          <w:rFonts w:asciiTheme="minorHAnsi" w:hAnsiTheme="minorHAnsi" w:cstheme="minorHAnsi"/>
          <w:color w:val="000000" w:themeColor="text1"/>
        </w:rPr>
        <w:t xml:space="preserve"> toward the end of the review, with participation from key stakeholders, MERP team/management and partners to present and validate preliminary findings and fill in any data gaps. A compilation of a draft report will follow. The draft will be subject of a methodological review by the MERP technical team and upon the necessary adjustments. </w:t>
      </w:r>
    </w:p>
    <w:p w14:paraId="14194B14" w14:textId="3EC1C9AF" w:rsidR="00491DF8" w:rsidRPr="00171025" w:rsidRDefault="005B75BA">
      <w:pPr>
        <w:pStyle w:val="ListParagraph"/>
        <w:numPr>
          <w:ilvl w:val="0"/>
          <w:numId w:val="1"/>
        </w:numPr>
        <w:ind w:left="360"/>
        <w:jc w:val="both"/>
        <w:rPr>
          <w:rFonts w:asciiTheme="minorHAnsi" w:hAnsiTheme="minorHAnsi" w:cstheme="minorHAnsi"/>
          <w:b/>
          <w:bCs/>
          <w:color w:val="185262"/>
          <w:u w:val="single"/>
        </w:rPr>
      </w:pPr>
      <w:r w:rsidRPr="00171025">
        <w:rPr>
          <w:rFonts w:asciiTheme="minorHAnsi" w:hAnsiTheme="minorHAnsi" w:cstheme="minorHAnsi"/>
          <w:b/>
          <w:bCs/>
          <w:color w:val="185262"/>
          <w:u w:val="single"/>
        </w:rPr>
        <w:t>Products</w:t>
      </w:r>
      <w:r w:rsidR="00491DF8" w:rsidRPr="00171025">
        <w:rPr>
          <w:rFonts w:asciiTheme="minorHAnsi" w:hAnsiTheme="minorHAnsi" w:cstheme="minorHAnsi"/>
          <w:b/>
          <w:bCs/>
          <w:color w:val="185262"/>
          <w:u w:val="single"/>
        </w:rPr>
        <w:t xml:space="preserve"> (deliverables)</w:t>
      </w:r>
    </w:p>
    <w:p w14:paraId="3B29FB00" w14:textId="470B16D1" w:rsidR="00012652" w:rsidRPr="00171025" w:rsidRDefault="00012652" w:rsidP="00012652">
      <w:pPr>
        <w:jc w:val="both"/>
        <w:rPr>
          <w:rFonts w:asciiTheme="minorHAnsi" w:hAnsiTheme="minorHAnsi" w:cstheme="minorHAnsi"/>
          <w:b/>
          <w:bCs/>
          <w:color w:val="185262"/>
          <w:u w:val="single"/>
        </w:rPr>
      </w:pPr>
    </w:p>
    <w:p w14:paraId="0F771EC2" w14:textId="2B1344A7" w:rsidR="00012652" w:rsidRPr="00171025" w:rsidRDefault="00012652" w:rsidP="00012652">
      <w:pPr>
        <w:spacing w:after="160" w:line="259" w:lineRule="auto"/>
        <w:rPr>
          <w:rFonts w:asciiTheme="minorHAnsi" w:hAnsiTheme="minorHAnsi" w:cstheme="minorHAnsi"/>
        </w:rPr>
      </w:pPr>
      <w:r w:rsidRPr="00171025">
        <w:rPr>
          <w:rFonts w:asciiTheme="minorHAnsi" w:hAnsiTheme="minorHAnsi" w:cstheme="minorHAnsi"/>
        </w:rPr>
        <w:t xml:space="preserve">The Consultant will produce the following: </w:t>
      </w:r>
    </w:p>
    <w:p w14:paraId="209BBD63" w14:textId="4FEA3868" w:rsidR="00012652" w:rsidRPr="00171025" w:rsidRDefault="00012652">
      <w:pPr>
        <w:pStyle w:val="ListParagraph"/>
        <w:numPr>
          <w:ilvl w:val="0"/>
          <w:numId w:val="8"/>
        </w:numPr>
        <w:tabs>
          <w:tab w:val="left" w:pos="450"/>
        </w:tabs>
        <w:jc w:val="both"/>
        <w:rPr>
          <w:rFonts w:asciiTheme="minorHAnsi" w:hAnsiTheme="minorHAnsi" w:cstheme="minorHAnsi"/>
          <w:b/>
          <w:bCs/>
        </w:rPr>
      </w:pPr>
      <w:r w:rsidRPr="00171025">
        <w:rPr>
          <w:rFonts w:asciiTheme="minorHAnsi" w:hAnsiTheme="minorHAnsi" w:cstheme="minorHAnsi"/>
          <w:b/>
          <w:bCs/>
        </w:rPr>
        <w:t xml:space="preserve">Inception report: </w:t>
      </w:r>
      <w:r w:rsidRPr="00171025">
        <w:rPr>
          <w:rFonts w:asciiTheme="minorHAnsi" w:hAnsiTheme="minorHAnsi" w:cstheme="minorHAnsi"/>
        </w:rPr>
        <w:t xml:space="preserve">based on the ToR, </w:t>
      </w:r>
      <w:r w:rsidR="00CD2ABD" w:rsidRPr="00171025">
        <w:rPr>
          <w:rFonts w:asciiTheme="minorHAnsi" w:hAnsiTheme="minorHAnsi" w:cstheme="minorHAnsi"/>
        </w:rPr>
        <w:t>preliminary</w:t>
      </w:r>
      <w:r w:rsidRPr="00171025">
        <w:rPr>
          <w:rFonts w:asciiTheme="minorHAnsi" w:hAnsiTheme="minorHAnsi" w:cstheme="minorHAnsi"/>
        </w:rPr>
        <w:t xml:space="preserve"> meetings with MERP staff and UNDP and UN-Habitat management and </w:t>
      </w:r>
      <w:r w:rsidR="00F274E4" w:rsidRPr="00171025">
        <w:rPr>
          <w:rFonts w:asciiTheme="minorHAnsi" w:hAnsiTheme="minorHAnsi" w:cstheme="minorHAnsi"/>
        </w:rPr>
        <w:t xml:space="preserve">following </w:t>
      </w:r>
      <w:r w:rsidRPr="00171025">
        <w:rPr>
          <w:rFonts w:asciiTheme="minorHAnsi" w:hAnsiTheme="minorHAnsi" w:cstheme="minorHAnsi"/>
        </w:rPr>
        <w:t xml:space="preserve">a desk review </w:t>
      </w:r>
      <w:r w:rsidR="00524F55" w:rsidRPr="00171025">
        <w:rPr>
          <w:rFonts w:asciiTheme="minorHAnsi" w:hAnsiTheme="minorHAnsi" w:cstheme="minorHAnsi"/>
        </w:rPr>
        <w:t>of</w:t>
      </w:r>
      <w:r w:rsidRPr="00171025">
        <w:rPr>
          <w:rFonts w:asciiTheme="minorHAnsi" w:hAnsiTheme="minorHAnsi" w:cstheme="minorHAnsi"/>
        </w:rPr>
        <w:t xml:space="preserve"> MERP project documents</w:t>
      </w:r>
      <w:r w:rsidR="00DF1192" w:rsidRPr="00171025">
        <w:rPr>
          <w:rFonts w:asciiTheme="minorHAnsi" w:hAnsiTheme="minorHAnsi" w:cstheme="minorHAnsi"/>
        </w:rPr>
        <w:t xml:space="preserve"> </w:t>
      </w:r>
      <w:r w:rsidR="00CE730C" w:rsidRPr="00171025">
        <w:rPr>
          <w:rFonts w:asciiTheme="minorHAnsi" w:hAnsiTheme="minorHAnsi" w:cstheme="minorHAnsi"/>
        </w:rPr>
        <w:t>(</w:t>
      </w:r>
      <w:proofErr w:type="gramStart"/>
      <w:r w:rsidR="00CE730C" w:rsidRPr="00171025">
        <w:rPr>
          <w:rFonts w:asciiTheme="minorHAnsi" w:hAnsiTheme="minorHAnsi" w:cstheme="minorHAnsi"/>
        </w:rPr>
        <w:t>e.g.</w:t>
      </w:r>
      <w:proofErr w:type="gramEnd"/>
      <w:r w:rsidR="00CE730C" w:rsidRPr="00171025">
        <w:rPr>
          <w:rFonts w:asciiTheme="minorHAnsi" w:hAnsiTheme="minorHAnsi" w:cstheme="minorHAnsi"/>
        </w:rPr>
        <w:t xml:space="preserve"> </w:t>
      </w:r>
      <w:r w:rsidR="00524F55" w:rsidRPr="00171025">
        <w:rPr>
          <w:rFonts w:asciiTheme="minorHAnsi" w:hAnsiTheme="minorHAnsi" w:cstheme="minorHAnsi"/>
        </w:rPr>
        <w:t>DoA,</w:t>
      </w:r>
      <w:r w:rsidRPr="00171025">
        <w:rPr>
          <w:rFonts w:asciiTheme="minorHAnsi" w:hAnsiTheme="minorHAnsi" w:cstheme="minorHAnsi"/>
        </w:rPr>
        <w:t xml:space="preserve"> MERP inception report, Theory of Change, assessments reports, and M&amp;E-related documents</w:t>
      </w:r>
      <w:r w:rsidR="00CE730C" w:rsidRPr="00171025">
        <w:rPr>
          <w:rFonts w:asciiTheme="minorHAnsi" w:hAnsiTheme="minorHAnsi" w:cstheme="minorHAnsi"/>
        </w:rPr>
        <w:t>)</w:t>
      </w:r>
      <w:r w:rsidRPr="00171025">
        <w:rPr>
          <w:rFonts w:asciiTheme="minorHAnsi" w:hAnsiTheme="minorHAnsi" w:cstheme="minorHAnsi"/>
        </w:rPr>
        <w:t xml:space="preserve"> </w:t>
      </w:r>
      <w:r w:rsidR="00CE730C" w:rsidRPr="00171025">
        <w:rPr>
          <w:rFonts w:asciiTheme="minorHAnsi" w:hAnsiTheme="minorHAnsi" w:cstheme="minorHAnsi"/>
        </w:rPr>
        <w:t>the consultant will</w:t>
      </w:r>
      <w:r w:rsidRPr="00171025">
        <w:rPr>
          <w:rFonts w:asciiTheme="minorHAnsi" w:hAnsiTheme="minorHAnsi" w:cstheme="minorHAnsi"/>
        </w:rPr>
        <w:t xml:space="preserve"> formulate the final set of questions </w:t>
      </w:r>
      <w:r w:rsidR="00CE730C" w:rsidRPr="00171025">
        <w:rPr>
          <w:rFonts w:asciiTheme="minorHAnsi" w:hAnsiTheme="minorHAnsi" w:cstheme="minorHAnsi"/>
        </w:rPr>
        <w:t>and determine</w:t>
      </w:r>
      <w:r w:rsidRPr="00171025">
        <w:rPr>
          <w:rFonts w:asciiTheme="minorHAnsi" w:hAnsiTheme="minorHAnsi" w:cstheme="minorHAnsi"/>
        </w:rPr>
        <w:t xml:space="preserve"> the stakeholders of key informant interviews (KII</w:t>
      </w:r>
      <w:r w:rsidR="00CE730C" w:rsidRPr="00171025">
        <w:rPr>
          <w:rFonts w:asciiTheme="minorHAnsi" w:hAnsiTheme="minorHAnsi" w:cstheme="minorHAnsi"/>
        </w:rPr>
        <w:t>), Focus</w:t>
      </w:r>
      <w:r w:rsidRPr="00171025">
        <w:rPr>
          <w:rFonts w:asciiTheme="minorHAnsi" w:hAnsiTheme="minorHAnsi" w:cstheme="minorHAnsi"/>
        </w:rPr>
        <w:t xml:space="preserve"> Group Discussion (FGD) and a survey- as necessary</w:t>
      </w:r>
      <w:r w:rsidR="00CE730C" w:rsidRPr="00171025">
        <w:rPr>
          <w:rFonts w:asciiTheme="minorHAnsi" w:hAnsiTheme="minorHAnsi" w:cstheme="minorHAnsi"/>
        </w:rPr>
        <w:t>.</w:t>
      </w:r>
      <w:r w:rsidRPr="00171025">
        <w:rPr>
          <w:rFonts w:asciiTheme="minorHAnsi" w:hAnsiTheme="minorHAnsi" w:cstheme="minorHAnsi"/>
        </w:rPr>
        <w:t xml:space="preserve"> </w:t>
      </w:r>
      <w:r w:rsidR="00CE730C" w:rsidRPr="00171025">
        <w:rPr>
          <w:rFonts w:asciiTheme="minorHAnsi" w:hAnsiTheme="minorHAnsi" w:cstheme="minorHAnsi"/>
        </w:rPr>
        <w:t>T</w:t>
      </w:r>
      <w:r w:rsidRPr="00171025">
        <w:rPr>
          <w:rFonts w:asciiTheme="minorHAnsi" w:hAnsiTheme="minorHAnsi" w:cstheme="minorHAnsi"/>
        </w:rPr>
        <w:t>he consultant is expected to develop</w:t>
      </w:r>
      <w:r w:rsidR="00CE730C" w:rsidRPr="00171025">
        <w:rPr>
          <w:rFonts w:asciiTheme="minorHAnsi" w:hAnsiTheme="minorHAnsi" w:cstheme="minorHAnsi"/>
        </w:rPr>
        <w:t xml:space="preserve"> an </w:t>
      </w:r>
      <w:r w:rsidRPr="00171025">
        <w:rPr>
          <w:rFonts w:asciiTheme="minorHAnsi" w:hAnsiTheme="minorHAnsi" w:cstheme="minorHAnsi"/>
        </w:rPr>
        <w:t xml:space="preserve">inception report </w:t>
      </w:r>
      <w:r w:rsidR="00CE730C" w:rsidRPr="00171025">
        <w:rPr>
          <w:rFonts w:asciiTheme="minorHAnsi" w:hAnsiTheme="minorHAnsi" w:cstheme="minorHAnsi"/>
        </w:rPr>
        <w:t xml:space="preserve">of at least 15 pages (plus annexes) </w:t>
      </w:r>
      <w:r w:rsidRPr="00171025">
        <w:rPr>
          <w:rFonts w:asciiTheme="minorHAnsi" w:hAnsiTheme="minorHAnsi" w:cstheme="minorHAnsi"/>
        </w:rPr>
        <w:t xml:space="preserve">to introduce the assignment, clearly define the methodology, </w:t>
      </w:r>
      <w:r w:rsidR="00C66E92" w:rsidRPr="00171025">
        <w:rPr>
          <w:rFonts w:asciiTheme="minorHAnsi" w:hAnsiTheme="minorHAnsi" w:cstheme="minorHAnsi"/>
        </w:rPr>
        <w:t>data source</w:t>
      </w:r>
      <w:r w:rsidRPr="00171025">
        <w:rPr>
          <w:rFonts w:asciiTheme="minorHAnsi" w:hAnsiTheme="minorHAnsi" w:cstheme="minorHAnsi"/>
        </w:rPr>
        <w:t xml:space="preserve"> matrix, </w:t>
      </w:r>
      <w:r w:rsidR="00A927EE" w:rsidRPr="00171025">
        <w:rPr>
          <w:rFonts w:asciiTheme="minorHAnsi" w:hAnsiTheme="minorHAnsi" w:cstheme="minorHAnsi"/>
        </w:rPr>
        <w:t xml:space="preserve">data collection and </w:t>
      </w:r>
      <w:r w:rsidRPr="00171025">
        <w:rPr>
          <w:rFonts w:asciiTheme="minorHAnsi" w:hAnsiTheme="minorHAnsi" w:cstheme="minorHAnsi"/>
        </w:rPr>
        <w:t>analysis method</w:t>
      </w:r>
      <w:r w:rsidR="00B83079" w:rsidRPr="00171025">
        <w:rPr>
          <w:rFonts w:asciiTheme="minorHAnsi" w:hAnsiTheme="minorHAnsi" w:cstheme="minorHAnsi"/>
        </w:rPr>
        <w:t>s</w:t>
      </w:r>
      <w:r w:rsidRPr="00171025">
        <w:rPr>
          <w:rFonts w:asciiTheme="minorHAnsi" w:hAnsiTheme="minorHAnsi" w:cstheme="minorHAnsi"/>
        </w:rPr>
        <w:t>, risk management plan, and workplan</w:t>
      </w:r>
      <w:r w:rsidR="00CE730C" w:rsidRPr="00171025">
        <w:rPr>
          <w:rFonts w:asciiTheme="minorHAnsi" w:hAnsiTheme="minorHAnsi" w:cstheme="minorHAnsi"/>
        </w:rPr>
        <w:t>. The inception report will be reviewed by</w:t>
      </w:r>
      <w:r w:rsidRPr="00171025">
        <w:rPr>
          <w:rFonts w:asciiTheme="minorHAnsi" w:hAnsiTheme="minorHAnsi" w:cstheme="minorHAnsi"/>
        </w:rPr>
        <w:t xml:space="preserve"> MERP team, UNDP and UN-Habitat, </w:t>
      </w:r>
      <w:r w:rsidR="00CE730C" w:rsidRPr="00171025">
        <w:rPr>
          <w:rFonts w:asciiTheme="minorHAnsi" w:hAnsiTheme="minorHAnsi" w:cstheme="minorHAnsi"/>
        </w:rPr>
        <w:t>and the consultant is expected to</w:t>
      </w:r>
      <w:r w:rsidRPr="00171025">
        <w:rPr>
          <w:rFonts w:asciiTheme="minorHAnsi" w:hAnsiTheme="minorHAnsi" w:cstheme="minorHAnsi"/>
        </w:rPr>
        <w:t xml:space="preserve"> incorporate</w:t>
      </w:r>
      <w:r w:rsidR="00CE730C" w:rsidRPr="00171025">
        <w:rPr>
          <w:rFonts w:asciiTheme="minorHAnsi" w:hAnsiTheme="minorHAnsi" w:cstheme="minorHAnsi"/>
        </w:rPr>
        <w:t xml:space="preserve"> received</w:t>
      </w:r>
      <w:r w:rsidRPr="00171025">
        <w:rPr>
          <w:rFonts w:asciiTheme="minorHAnsi" w:hAnsiTheme="minorHAnsi" w:cstheme="minorHAnsi"/>
        </w:rPr>
        <w:t xml:space="preserve"> feedback and comments.</w:t>
      </w:r>
    </w:p>
    <w:p w14:paraId="489A4852" w14:textId="6782D39B" w:rsidR="00012652" w:rsidRPr="00171025" w:rsidRDefault="00012652">
      <w:pPr>
        <w:pStyle w:val="ListParagraph"/>
        <w:numPr>
          <w:ilvl w:val="0"/>
          <w:numId w:val="8"/>
        </w:numPr>
        <w:tabs>
          <w:tab w:val="left" w:pos="450"/>
        </w:tabs>
        <w:jc w:val="both"/>
        <w:rPr>
          <w:rFonts w:asciiTheme="minorHAnsi" w:hAnsiTheme="minorHAnsi" w:cstheme="minorHAnsi"/>
          <w:b/>
          <w:bCs/>
        </w:rPr>
      </w:pPr>
      <w:r w:rsidRPr="00171025">
        <w:rPr>
          <w:rFonts w:asciiTheme="minorHAnsi" w:hAnsiTheme="minorHAnsi" w:cstheme="minorHAnsi"/>
          <w:b/>
          <w:bCs/>
        </w:rPr>
        <w:lastRenderedPageBreak/>
        <w:t xml:space="preserve">Implementation of the review; data collection and analysis: </w:t>
      </w:r>
      <w:r w:rsidRPr="00171025">
        <w:rPr>
          <w:rFonts w:asciiTheme="minorHAnsi" w:hAnsiTheme="minorHAnsi" w:cstheme="minorHAnsi"/>
        </w:rPr>
        <w:t>the implementation of the review will be initiated once the inception report is approved by MERP. With the support of MERP M&amp;E Officer, the consultant is expected to conduct the data collection and analysis process with all identified stakeholders, through in-person meetings and discussions</w:t>
      </w:r>
      <w:r w:rsidR="0063444E" w:rsidRPr="00171025">
        <w:rPr>
          <w:rFonts w:asciiTheme="minorHAnsi" w:hAnsiTheme="minorHAnsi" w:cstheme="minorHAnsi"/>
        </w:rPr>
        <w:t xml:space="preserve"> or pre-approved virtual meetings.</w:t>
      </w:r>
    </w:p>
    <w:p w14:paraId="20FCDBBE" w14:textId="77777777" w:rsidR="00CE730C" w:rsidRPr="00171025" w:rsidRDefault="00CE730C" w:rsidP="00CE730C">
      <w:pPr>
        <w:pStyle w:val="ListParagraph"/>
        <w:tabs>
          <w:tab w:val="left" w:pos="450"/>
        </w:tabs>
        <w:jc w:val="both"/>
        <w:rPr>
          <w:rFonts w:asciiTheme="minorHAnsi" w:hAnsiTheme="minorHAnsi" w:cstheme="minorHAnsi"/>
          <w:b/>
          <w:bCs/>
        </w:rPr>
      </w:pPr>
    </w:p>
    <w:p w14:paraId="71269F5A" w14:textId="1F86DA39" w:rsidR="005643D4" w:rsidRPr="00171025" w:rsidRDefault="005B75BA">
      <w:pPr>
        <w:pStyle w:val="ListParagraph"/>
        <w:numPr>
          <w:ilvl w:val="0"/>
          <w:numId w:val="8"/>
        </w:numPr>
        <w:tabs>
          <w:tab w:val="left" w:pos="450"/>
        </w:tabs>
        <w:jc w:val="both"/>
        <w:rPr>
          <w:rFonts w:asciiTheme="minorHAnsi" w:hAnsiTheme="minorHAnsi" w:cstheme="minorHAnsi"/>
          <w:b/>
          <w:bCs/>
        </w:rPr>
      </w:pPr>
      <w:r w:rsidRPr="00171025">
        <w:rPr>
          <w:rFonts w:asciiTheme="minorHAnsi" w:hAnsiTheme="minorHAnsi" w:cstheme="minorHAnsi"/>
          <w:b/>
          <w:bCs/>
        </w:rPr>
        <w:t>D</w:t>
      </w:r>
      <w:r w:rsidR="005643D4" w:rsidRPr="00171025">
        <w:rPr>
          <w:rFonts w:asciiTheme="minorHAnsi" w:hAnsiTheme="minorHAnsi" w:cstheme="minorHAnsi"/>
          <w:b/>
          <w:bCs/>
        </w:rPr>
        <w:t>ebriefings.</w:t>
      </w:r>
      <w:r w:rsidR="005643D4" w:rsidRPr="00171025">
        <w:rPr>
          <w:rFonts w:asciiTheme="minorHAnsi" w:hAnsiTheme="minorHAnsi" w:cstheme="minorHAnsi"/>
        </w:rPr>
        <w:t xml:space="preserve"> Immediately following </w:t>
      </w:r>
      <w:r w:rsidRPr="00171025">
        <w:rPr>
          <w:rFonts w:asciiTheme="minorHAnsi" w:hAnsiTheme="minorHAnsi" w:cstheme="minorHAnsi"/>
        </w:rPr>
        <w:t>the review</w:t>
      </w:r>
      <w:r w:rsidR="005643D4" w:rsidRPr="00171025">
        <w:rPr>
          <w:rFonts w:asciiTheme="minorHAnsi" w:hAnsiTheme="minorHAnsi" w:cstheme="minorHAnsi"/>
        </w:rPr>
        <w:t>, the project may ask for a preliminary debriefing and findings.</w:t>
      </w:r>
    </w:p>
    <w:p w14:paraId="136E7A27" w14:textId="77777777" w:rsidR="00CE730C" w:rsidRPr="00171025" w:rsidRDefault="00CE730C" w:rsidP="00CE730C">
      <w:pPr>
        <w:tabs>
          <w:tab w:val="left" w:pos="450"/>
        </w:tabs>
        <w:jc w:val="both"/>
        <w:rPr>
          <w:rFonts w:asciiTheme="minorHAnsi" w:hAnsiTheme="minorHAnsi" w:cstheme="minorHAnsi"/>
          <w:b/>
          <w:bCs/>
        </w:rPr>
      </w:pPr>
    </w:p>
    <w:p w14:paraId="3FC1DB84" w14:textId="77146E38" w:rsidR="003D04F2" w:rsidRPr="00171025" w:rsidRDefault="00012652">
      <w:pPr>
        <w:pStyle w:val="ListParagraph"/>
        <w:numPr>
          <w:ilvl w:val="0"/>
          <w:numId w:val="8"/>
        </w:numPr>
        <w:spacing w:after="160" w:line="259" w:lineRule="auto"/>
        <w:jc w:val="both"/>
        <w:rPr>
          <w:rFonts w:asciiTheme="minorHAnsi" w:hAnsiTheme="minorHAnsi" w:cstheme="minorHAnsi"/>
        </w:rPr>
      </w:pPr>
      <w:r w:rsidRPr="00171025">
        <w:rPr>
          <w:rFonts w:asciiTheme="minorHAnsi" w:hAnsiTheme="minorHAnsi" w:cstheme="minorHAnsi"/>
          <w:b/>
          <w:bCs/>
        </w:rPr>
        <w:t>Draft report and validation</w:t>
      </w:r>
      <w:r w:rsidRPr="00171025">
        <w:rPr>
          <w:rFonts w:asciiTheme="minorHAnsi" w:hAnsiTheme="minorHAnsi" w:cstheme="minorHAnsi"/>
        </w:rPr>
        <w:t xml:space="preserve">: the consultant </w:t>
      </w:r>
      <w:proofErr w:type="gramStart"/>
      <w:r w:rsidRPr="00171025">
        <w:rPr>
          <w:rFonts w:asciiTheme="minorHAnsi" w:hAnsiTheme="minorHAnsi" w:cstheme="minorHAnsi"/>
        </w:rPr>
        <w:t>is</w:t>
      </w:r>
      <w:proofErr w:type="gramEnd"/>
      <w:r w:rsidRPr="00171025">
        <w:rPr>
          <w:rFonts w:asciiTheme="minorHAnsi" w:hAnsiTheme="minorHAnsi" w:cstheme="minorHAnsi"/>
        </w:rPr>
        <w:t xml:space="preserve"> expected to submit a draft report including findings and recommendations</w:t>
      </w:r>
      <w:r w:rsidR="00F274E4" w:rsidRPr="00171025">
        <w:rPr>
          <w:rFonts w:asciiTheme="minorHAnsi" w:hAnsiTheme="minorHAnsi" w:cstheme="minorHAnsi"/>
        </w:rPr>
        <w:t xml:space="preserve"> </w:t>
      </w:r>
      <w:r w:rsidR="00CE730C" w:rsidRPr="00171025">
        <w:rPr>
          <w:rFonts w:asciiTheme="minorHAnsi" w:hAnsiTheme="minorHAnsi" w:cstheme="minorHAnsi"/>
        </w:rPr>
        <w:t>of the</w:t>
      </w:r>
      <w:r w:rsidR="00F274E4" w:rsidRPr="00171025">
        <w:rPr>
          <w:rFonts w:asciiTheme="minorHAnsi" w:hAnsiTheme="minorHAnsi" w:cstheme="minorHAnsi"/>
        </w:rPr>
        <w:t xml:space="preserve"> review</w:t>
      </w:r>
      <w:r w:rsidRPr="00171025">
        <w:rPr>
          <w:rFonts w:asciiTheme="minorHAnsi" w:hAnsiTheme="minorHAnsi" w:cstheme="minorHAnsi"/>
        </w:rPr>
        <w:t>. Findings and recommendations will be validated with MERP team, UNDP, UN-Habitat, municipalities/UoMs, in addition to relevant stakeholders during a meeting.</w:t>
      </w:r>
      <w:r w:rsidR="003D04F2" w:rsidRPr="00171025">
        <w:rPr>
          <w:rFonts w:asciiTheme="minorHAnsi" w:hAnsiTheme="minorHAnsi" w:cstheme="minorHAnsi"/>
        </w:rPr>
        <w:t xml:space="preserve"> Comments and changes provided by the UNDP in response to the draft report should be retained by the evaluator to show how they have addressed comments</w:t>
      </w:r>
      <w:r w:rsidR="00FE31DE" w:rsidRPr="00171025">
        <w:rPr>
          <w:rFonts w:asciiTheme="minorHAnsi" w:hAnsiTheme="minorHAnsi" w:cstheme="minorHAnsi"/>
        </w:rPr>
        <w:t xml:space="preserve"> </w:t>
      </w:r>
      <w:r w:rsidR="003D04F2" w:rsidRPr="00171025">
        <w:rPr>
          <w:rFonts w:asciiTheme="minorHAnsi" w:hAnsiTheme="minorHAnsi" w:cstheme="minorHAnsi"/>
        </w:rPr>
        <w:t>(audit trail).</w:t>
      </w:r>
    </w:p>
    <w:p w14:paraId="15DA1596" w14:textId="0B0F2BB3" w:rsidR="00012652" w:rsidRPr="00171025" w:rsidRDefault="00012652" w:rsidP="00252336">
      <w:pPr>
        <w:pStyle w:val="ListParagraph"/>
        <w:tabs>
          <w:tab w:val="left" w:pos="450"/>
        </w:tabs>
        <w:jc w:val="both"/>
        <w:rPr>
          <w:rFonts w:asciiTheme="minorHAnsi" w:hAnsiTheme="minorHAnsi" w:cstheme="minorHAnsi"/>
          <w:b/>
          <w:bCs/>
        </w:rPr>
      </w:pPr>
    </w:p>
    <w:p w14:paraId="690EC360" w14:textId="654F415C" w:rsidR="00012652" w:rsidRPr="00171025" w:rsidRDefault="00012652">
      <w:pPr>
        <w:pStyle w:val="ListParagraph"/>
        <w:numPr>
          <w:ilvl w:val="0"/>
          <w:numId w:val="8"/>
        </w:numPr>
        <w:tabs>
          <w:tab w:val="left" w:pos="450"/>
        </w:tabs>
        <w:jc w:val="both"/>
        <w:rPr>
          <w:rFonts w:asciiTheme="minorHAnsi" w:hAnsiTheme="minorHAnsi" w:cstheme="minorHAnsi"/>
          <w:b/>
          <w:bCs/>
        </w:rPr>
      </w:pPr>
      <w:r w:rsidRPr="00171025">
        <w:rPr>
          <w:rFonts w:asciiTheme="minorHAnsi" w:hAnsiTheme="minorHAnsi" w:cstheme="minorHAnsi"/>
          <w:b/>
          <w:bCs/>
        </w:rPr>
        <w:t>Final Report</w:t>
      </w:r>
      <w:r w:rsidRPr="00171025">
        <w:rPr>
          <w:rFonts w:asciiTheme="minorHAnsi" w:hAnsiTheme="minorHAnsi" w:cstheme="minorHAnsi"/>
        </w:rPr>
        <w:t>: the consultant should revise the draft report and provide the final report incorporating all MERP comments and stakeholders’ feedback. The final report must include:</w:t>
      </w:r>
    </w:p>
    <w:p w14:paraId="766A2B17" w14:textId="77777777" w:rsidR="00012652" w:rsidRPr="00171025" w:rsidRDefault="00012652">
      <w:pPr>
        <w:pStyle w:val="ListParagraph"/>
        <w:numPr>
          <w:ilvl w:val="0"/>
          <w:numId w:val="7"/>
        </w:numPr>
        <w:jc w:val="both"/>
        <w:rPr>
          <w:rFonts w:asciiTheme="minorHAnsi" w:hAnsiTheme="minorHAnsi" w:cstheme="minorHAnsi"/>
        </w:rPr>
      </w:pPr>
      <w:r w:rsidRPr="00171025">
        <w:rPr>
          <w:rFonts w:asciiTheme="minorHAnsi" w:hAnsiTheme="minorHAnsi" w:cstheme="minorHAnsi"/>
        </w:rPr>
        <w:t xml:space="preserve">Introduction — Summarizes the context, review purpose, and questions. </w:t>
      </w:r>
    </w:p>
    <w:p w14:paraId="6203FCCD" w14:textId="77777777" w:rsidR="00012652" w:rsidRPr="00171025" w:rsidRDefault="00012652">
      <w:pPr>
        <w:pStyle w:val="ListParagraph"/>
        <w:numPr>
          <w:ilvl w:val="0"/>
          <w:numId w:val="7"/>
        </w:numPr>
        <w:jc w:val="both"/>
        <w:rPr>
          <w:rFonts w:asciiTheme="minorHAnsi" w:hAnsiTheme="minorHAnsi" w:cstheme="minorHAnsi"/>
        </w:rPr>
      </w:pPr>
      <w:r w:rsidRPr="00171025">
        <w:rPr>
          <w:rFonts w:asciiTheme="minorHAnsi" w:hAnsiTheme="minorHAnsi" w:cstheme="minorHAnsi"/>
        </w:rPr>
        <w:t>Review methodology — includes the data collection sources, tools and process, and analysis approach.</w:t>
      </w:r>
    </w:p>
    <w:p w14:paraId="4E063098" w14:textId="77777777" w:rsidR="00012652" w:rsidRPr="00171025" w:rsidRDefault="00012652">
      <w:pPr>
        <w:pStyle w:val="ListParagraph"/>
        <w:numPr>
          <w:ilvl w:val="0"/>
          <w:numId w:val="7"/>
        </w:numPr>
        <w:jc w:val="both"/>
        <w:rPr>
          <w:rFonts w:asciiTheme="minorHAnsi" w:hAnsiTheme="minorHAnsi" w:cstheme="minorHAnsi"/>
        </w:rPr>
      </w:pPr>
      <w:r w:rsidRPr="00171025">
        <w:rPr>
          <w:rFonts w:asciiTheme="minorHAnsi" w:hAnsiTheme="minorHAnsi" w:cstheme="minorHAnsi"/>
        </w:rPr>
        <w:t>Findings and conclusions — Evidence-based findings for each question.</w:t>
      </w:r>
    </w:p>
    <w:p w14:paraId="5E83152D" w14:textId="6F6819B4" w:rsidR="00012652" w:rsidRPr="00171025" w:rsidRDefault="00012652">
      <w:pPr>
        <w:pStyle w:val="ListParagraph"/>
        <w:numPr>
          <w:ilvl w:val="0"/>
          <w:numId w:val="7"/>
        </w:numPr>
        <w:jc w:val="both"/>
        <w:rPr>
          <w:rFonts w:asciiTheme="minorHAnsi" w:eastAsia="Calibri" w:hAnsiTheme="minorHAnsi" w:cstheme="minorHAnsi"/>
        </w:rPr>
      </w:pPr>
      <w:r w:rsidRPr="00171025">
        <w:rPr>
          <w:rFonts w:asciiTheme="minorHAnsi" w:hAnsiTheme="minorHAnsi" w:cstheme="minorHAnsi"/>
        </w:rPr>
        <w:t>Recommendations — Propose relevant and action-oriented recommendations clearly supported by conclusions and findings, outlining priority suggestions that increase the impact of MERP for the remaining phase and identifying potential priority areas of interventions to be addressed in</w:t>
      </w:r>
      <w:r w:rsidR="00CE730C" w:rsidRPr="00171025">
        <w:rPr>
          <w:rFonts w:asciiTheme="minorHAnsi" w:hAnsiTheme="minorHAnsi" w:cstheme="minorHAnsi"/>
        </w:rPr>
        <w:t xml:space="preserve"> the current and potential</w:t>
      </w:r>
      <w:r w:rsidRPr="00171025">
        <w:rPr>
          <w:rFonts w:asciiTheme="minorHAnsi" w:hAnsiTheme="minorHAnsi" w:cstheme="minorHAnsi"/>
        </w:rPr>
        <w:t xml:space="preserve"> second’s phase</w:t>
      </w:r>
      <w:r w:rsidR="00CE730C" w:rsidRPr="00171025">
        <w:rPr>
          <w:rFonts w:asciiTheme="minorHAnsi" w:hAnsiTheme="minorHAnsi" w:cstheme="minorHAnsi"/>
        </w:rPr>
        <w:t xml:space="preserve"> of MERP</w:t>
      </w:r>
      <w:r w:rsidRPr="00171025">
        <w:rPr>
          <w:rFonts w:asciiTheme="minorHAnsi" w:hAnsiTheme="minorHAnsi" w:cstheme="minorHAnsi"/>
        </w:rPr>
        <w:t xml:space="preserve">. </w:t>
      </w:r>
    </w:p>
    <w:p w14:paraId="7A97B89D" w14:textId="77777777" w:rsidR="00B60EBA" w:rsidRPr="00171025" w:rsidRDefault="00B60EBA" w:rsidP="00B60EBA">
      <w:pPr>
        <w:jc w:val="both"/>
        <w:rPr>
          <w:rFonts w:asciiTheme="minorHAnsi" w:hAnsiTheme="minorHAnsi" w:cstheme="minorHAnsi"/>
          <w:b/>
          <w:bCs/>
        </w:rPr>
      </w:pPr>
    </w:p>
    <w:p w14:paraId="17D5A6A4" w14:textId="7631CDD4" w:rsidR="00AC5826" w:rsidRPr="00171025" w:rsidRDefault="005B75BA">
      <w:pPr>
        <w:pStyle w:val="ListParagraph"/>
        <w:numPr>
          <w:ilvl w:val="0"/>
          <w:numId w:val="8"/>
        </w:numPr>
        <w:jc w:val="both"/>
        <w:rPr>
          <w:rFonts w:asciiTheme="minorHAnsi" w:eastAsia="Calibri" w:hAnsiTheme="minorHAnsi" w:cstheme="minorHAnsi"/>
        </w:rPr>
      </w:pPr>
      <w:r w:rsidRPr="00171025">
        <w:rPr>
          <w:rFonts w:asciiTheme="minorHAnsi" w:hAnsiTheme="minorHAnsi" w:cstheme="minorHAnsi"/>
          <w:b/>
          <w:bCs/>
        </w:rPr>
        <w:t>Brief</w:t>
      </w:r>
      <w:r w:rsidR="006A48C7" w:rsidRPr="00171025">
        <w:rPr>
          <w:rFonts w:asciiTheme="minorHAnsi" w:hAnsiTheme="minorHAnsi" w:cstheme="minorHAnsi"/>
          <w:b/>
          <w:bCs/>
        </w:rPr>
        <w:t xml:space="preserve"> and knowledge product</w:t>
      </w:r>
      <w:r w:rsidR="00AC5826" w:rsidRPr="00171025">
        <w:rPr>
          <w:rFonts w:asciiTheme="minorHAnsi" w:hAnsiTheme="minorHAnsi" w:cstheme="minorHAnsi"/>
        </w:rPr>
        <w:t xml:space="preserve">: the service provider is expected to prepare a 4-pages knowledge product summarizing the findings and lessons learned and propose the best methods, </w:t>
      </w:r>
      <w:proofErr w:type="gramStart"/>
      <w:r w:rsidR="00AC5826" w:rsidRPr="00171025">
        <w:rPr>
          <w:rFonts w:asciiTheme="minorHAnsi" w:hAnsiTheme="minorHAnsi" w:cstheme="minorHAnsi"/>
        </w:rPr>
        <w:t>tools</w:t>
      </w:r>
      <w:proofErr w:type="gramEnd"/>
      <w:r w:rsidR="00AC5826" w:rsidRPr="00171025">
        <w:rPr>
          <w:rFonts w:asciiTheme="minorHAnsi" w:hAnsiTheme="minorHAnsi" w:cstheme="minorHAnsi"/>
        </w:rPr>
        <w:t xml:space="preserve"> and formats to communicate these findings and lessons to enhance the use of the results.</w:t>
      </w:r>
    </w:p>
    <w:p w14:paraId="5AEC488D" w14:textId="77777777" w:rsidR="00132AC3" w:rsidRPr="00171025" w:rsidRDefault="00132AC3" w:rsidP="00132AC3">
      <w:pPr>
        <w:jc w:val="both"/>
        <w:rPr>
          <w:rFonts w:asciiTheme="minorHAnsi" w:hAnsiTheme="minorHAnsi" w:cstheme="minorHAnsi"/>
        </w:rPr>
      </w:pPr>
    </w:p>
    <w:p w14:paraId="04616803" w14:textId="596B318F" w:rsidR="00B526B1" w:rsidRPr="00171025" w:rsidRDefault="00851261" w:rsidP="00132AC3">
      <w:pPr>
        <w:jc w:val="both"/>
        <w:rPr>
          <w:rFonts w:asciiTheme="minorHAnsi" w:hAnsiTheme="minorHAnsi" w:cstheme="minorHAnsi"/>
          <w:b/>
          <w:bCs/>
        </w:rPr>
      </w:pPr>
      <w:r w:rsidRPr="00171025">
        <w:rPr>
          <w:rFonts w:asciiTheme="minorHAnsi" w:hAnsiTheme="minorHAnsi" w:cstheme="minorHAnsi"/>
        </w:rPr>
        <w:t xml:space="preserve">The minimum content that needs to be included in the inception and reports is provided in the annex section. The reports should address all the quality criteria mentioned in the </w:t>
      </w:r>
      <w:hyperlink r:id="rId8" w:history="1">
        <w:r w:rsidRPr="00171025">
          <w:rPr>
            <w:rStyle w:val="Hyperlink"/>
            <w:rFonts w:asciiTheme="minorHAnsi" w:hAnsiTheme="minorHAnsi" w:cstheme="minorHAnsi"/>
          </w:rPr>
          <w:t>UNDP Evaluation Guidelines</w:t>
        </w:r>
      </w:hyperlink>
      <w:r w:rsidRPr="00171025">
        <w:rPr>
          <w:rFonts w:asciiTheme="minorHAnsi" w:hAnsiTheme="minorHAnsi" w:cstheme="minorHAnsi"/>
        </w:rPr>
        <w:t xml:space="preserve">. </w:t>
      </w:r>
      <w:r w:rsidR="00012652" w:rsidRPr="00171025">
        <w:rPr>
          <w:rFonts w:asciiTheme="minorHAnsi" w:eastAsia="Calibri" w:hAnsiTheme="minorHAnsi" w:cstheme="minorHAnsi"/>
        </w:rPr>
        <w:t>The final report should also adhere to the UN editorial manual.</w:t>
      </w:r>
      <w:r w:rsidR="00B526B1" w:rsidRPr="00171025">
        <w:rPr>
          <w:rFonts w:asciiTheme="minorHAnsi" w:eastAsia="Calibri" w:hAnsiTheme="minorHAnsi" w:cstheme="minorHAnsi"/>
        </w:rPr>
        <w:t xml:space="preserve"> </w:t>
      </w:r>
    </w:p>
    <w:p w14:paraId="285A6373" w14:textId="77777777" w:rsidR="00491DF8" w:rsidRPr="00171025" w:rsidRDefault="00491DF8" w:rsidP="00626A51">
      <w:pPr>
        <w:jc w:val="both"/>
        <w:rPr>
          <w:rFonts w:asciiTheme="minorHAnsi" w:hAnsiTheme="minorHAnsi" w:cstheme="minorHAnsi"/>
          <w:b/>
        </w:rPr>
      </w:pPr>
    </w:p>
    <w:p w14:paraId="2EA60008" w14:textId="5FB0677B" w:rsidR="00491DF8" w:rsidRPr="00171025" w:rsidRDefault="00CE730C">
      <w:pPr>
        <w:pStyle w:val="ListParagraph"/>
        <w:numPr>
          <w:ilvl w:val="0"/>
          <w:numId w:val="1"/>
        </w:numPr>
        <w:ind w:left="360"/>
        <w:jc w:val="both"/>
        <w:rPr>
          <w:rFonts w:asciiTheme="minorHAnsi" w:hAnsiTheme="minorHAnsi" w:cstheme="minorHAnsi"/>
          <w:b/>
          <w:bCs/>
          <w:color w:val="185262"/>
          <w:u w:val="single"/>
        </w:rPr>
      </w:pPr>
      <w:bookmarkStart w:id="13" w:name="_Toc226452520"/>
      <w:r w:rsidRPr="00171025">
        <w:rPr>
          <w:rFonts w:asciiTheme="minorHAnsi" w:hAnsiTheme="minorHAnsi" w:cstheme="minorHAnsi"/>
          <w:b/>
          <w:bCs/>
          <w:color w:val="185262"/>
          <w:u w:val="single"/>
        </w:rPr>
        <w:t>R</w:t>
      </w:r>
      <w:r w:rsidR="00491DF8" w:rsidRPr="00171025">
        <w:rPr>
          <w:rFonts w:asciiTheme="minorHAnsi" w:hAnsiTheme="minorHAnsi" w:cstheme="minorHAnsi"/>
          <w:b/>
          <w:bCs/>
          <w:color w:val="185262"/>
          <w:u w:val="single"/>
        </w:rPr>
        <w:t xml:space="preserve">equired </w:t>
      </w:r>
      <w:bookmarkEnd w:id="13"/>
      <w:r w:rsidR="00491DF8" w:rsidRPr="00171025">
        <w:rPr>
          <w:rFonts w:asciiTheme="minorHAnsi" w:hAnsiTheme="minorHAnsi" w:cstheme="minorHAnsi"/>
          <w:b/>
          <w:bCs/>
          <w:color w:val="185262"/>
          <w:u w:val="single"/>
        </w:rPr>
        <w:t xml:space="preserve">competencies </w:t>
      </w:r>
    </w:p>
    <w:p w14:paraId="315BF0CC" w14:textId="77777777" w:rsidR="00491DF8" w:rsidRPr="00171025" w:rsidRDefault="00491DF8" w:rsidP="00626A51">
      <w:pPr>
        <w:jc w:val="both"/>
        <w:rPr>
          <w:rFonts w:asciiTheme="minorHAnsi" w:hAnsiTheme="minorHAnsi" w:cstheme="minorHAnsi"/>
        </w:rPr>
      </w:pPr>
    </w:p>
    <w:p w14:paraId="0040F468" w14:textId="52C889D1" w:rsidR="00012652" w:rsidRPr="00171025" w:rsidRDefault="00012652" w:rsidP="00012652">
      <w:pPr>
        <w:ind w:right="3550"/>
        <w:contextualSpacing/>
        <w:rPr>
          <w:rFonts w:asciiTheme="minorHAnsi" w:hAnsiTheme="minorHAnsi" w:cstheme="minorHAnsi"/>
          <w:b/>
          <w:lang w:val="en-GB"/>
        </w:rPr>
      </w:pPr>
      <w:r w:rsidRPr="00171025">
        <w:rPr>
          <w:rFonts w:asciiTheme="minorHAnsi" w:hAnsiTheme="minorHAnsi" w:cstheme="minorHAnsi"/>
          <w:b/>
        </w:rPr>
        <w:t>Education</w:t>
      </w:r>
    </w:p>
    <w:p w14:paraId="56ECF4D3" w14:textId="6BB42A47" w:rsidR="00012652" w:rsidRPr="00171025" w:rsidRDefault="00012652">
      <w:pPr>
        <w:pStyle w:val="ListParagraph"/>
        <w:numPr>
          <w:ilvl w:val="0"/>
          <w:numId w:val="11"/>
        </w:numPr>
        <w:spacing w:before="120" w:after="120"/>
        <w:jc w:val="both"/>
        <w:rPr>
          <w:rFonts w:asciiTheme="minorHAnsi" w:hAnsiTheme="minorHAnsi" w:cstheme="minorHAnsi"/>
        </w:rPr>
      </w:pPr>
      <w:r w:rsidRPr="00171025">
        <w:rPr>
          <w:rFonts w:asciiTheme="minorHAnsi" w:hAnsiTheme="minorHAnsi" w:cstheme="minorHAnsi"/>
        </w:rPr>
        <w:t xml:space="preserve">At least </w:t>
      </w:r>
      <w:r w:rsidRPr="00171025">
        <w:rPr>
          <w:rFonts w:asciiTheme="minorHAnsi" w:hAnsiTheme="minorHAnsi" w:cstheme="minorHAnsi"/>
          <w:b/>
        </w:rPr>
        <w:t>Master’s degree</w:t>
      </w:r>
      <w:r w:rsidRPr="00171025">
        <w:rPr>
          <w:rFonts w:asciiTheme="minorHAnsi" w:hAnsiTheme="minorHAnsi" w:cstheme="minorHAnsi"/>
        </w:rPr>
        <w:t xml:space="preserve"> in Social Sciences, Public Policy/Administration, economics, Development Studies, Local Governance, or other fields relevant to the assignment. </w:t>
      </w:r>
    </w:p>
    <w:p w14:paraId="510A6509" w14:textId="77777777" w:rsidR="00012652" w:rsidRPr="00171025" w:rsidRDefault="00012652" w:rsidP="00012652">
      <w:pPr>
        <w:ind w:right="3550"/>
        <w:contextualSpacing/>
        <w:rPr>
          <w:rFonts w:asciiTheme="minorHAnsi" w:hAnsiTheme="minorHAnsi" w:cstheme="minorHAnsi"/>
          <w:b/>
          <w:lang w:val="en-GB"/>
        </w:rPr>
      </w:pPr>
      <w:r w:rsidRPr="00171025">
        <w:rPr>
          <w:rFonts w:asciiTheme="minorHAnsi" w:hAnsiTheme="minorHAnsi" w:cstheme="minorHAnsi"/>
          <w:b/>
          <w:lang w:val="en-GB"/>
        </w:rPr>
        <w:t xml:space="preserve">Experience </w:t>
      </w:r>
    </w:p>
    <w:p w14:paraId="5AF9214E" w14:textId="2190D29B" w:rsidR="00012652" w:rsidRPr="00171025" w:rsidRDefault="00012652">
      <w:pPr>
        <w:pStyle w:val="NoSpacing"/>
        <w:numPr>
          <w:ilvl w:val="0"/>
          <w:numId w:val="10"/>
        </w:numPr>
        <w:contextualSpacing/>
        <w:rPr>
          <w:rFonts w:cstheme="minorHAnsi"/>
          <w:sz w:val="24"/>
          <w:szCs w:val="24"/>
        </w:rPr>
      </w:pPr>
      <w:r w:rsidRPr="00171025">
        <w:rPr>
          <w:rFonts w:cstheme="minorHAnsi"/>
          <w:sz w:val="24"/>
          <w:szCs w:val="24"/>
        </w:rPr>
        <w:lastRenderedPageBreak/>
        <w:t xml:space="preserve">At least </w:t>
      </w:r>
      <w:r w:rsidR="00900834" w:rsidRPr="00171025">
        <w:rPr>
          <w:rFonts w:cstheme="minorHAnsi"/>
          <w:b/>
          <w:bCs/>
          <w:sz w:val="24"/>
          <w:szCs w:val="24"/>
        </w:rPr>
        <w:t>ten</w:t>
      </w:r>
      <w:r w:rsidRPr="00171025">
        <w:rPr>
          <w:rFonts w:cstheme="minorHAnsi"/>
          <w:b/>
          <w:bCs/>
          <w:sz w:val="24"/>
          <w:szCs w:val="24"/>
        </w:rPr>
        <w:t xml:space="preserve"> years of professional expertise</w:t>
      </w:r>
      <w:r w:rsidRPr="00171025">
        <w:rPr>
          <w:rFonts w:cstheme="minorHAnsi"/>
          <w:sz w:val="24"/>
          <w:szCs w:val="24"/>
        </w:rPr>
        <w:t xml:space="preserve"> working with International Organizations on local governance, local economic development, decentralization, socio-economic stabilization, crisis response and recovery, </w:t>
      </w:r>
      <w:r w:rsidR="0015639C" w:rsidRPr="00171025">
        <w:rPr>
          <w:rFonts w:cstheme="minorHAnsi"/>
          <w:sz w:val="24"/>
          <w:szCs w:val="24"/>
        </w:rPr>
        <w:t xml:space="preserve">or </w:t>
      </w:r>
      <w:r w:rsidRPr="00171025">
        <w:rPr>
          <w:rFonts w:cstheme="minorHAnsi"/>
          <w:sz w:val="24"/>
          <w:szCs w:val="24"/>
        </w:rPr>
        <w:t>development</w:t>
      </w:r>
      <w:r w:rsidR="0015639C" w:rsidRPr="00171025">
        <w:rPr>
          <w:rFonts w:cstheme="minorHAnsi"/>
          <w:sz w:val="24"/>
          <w:szCs w:val="24"/>
        </w:rPr>
        <w:t>.</w:t>
      </w:r>
    </w:p>
    <w:p w14:paraId="36BBF2DB" w14:textId="32A3E39B" w:rsidR="00012652" w:rsidRPr="00171025" w:rsidRDefault="00012652">
      <w:pPr>
        <w:pStyle w:val="NoSpacing"/>
        <w:numPr>
          <w:ilvl w:val="0"/>
          <w:numId w:val="10"/>
        </w:numPr>
        <w:contextualSpacing/>
        <w:jc w:val="both"/>
        <w:rPr>
          <w:rFonts w:cstheme="minorHAnsi"/>
          <w:sz w:val="24"/>
          <w:szCs w:val="24"/>
        </w:rPr>
      </w:pPr>
      <w:r w:rsidRPr="00171025">
        <w:rPr>
          <w:rFonts w:cstheme="minorHAnsi"/>
          <w:sz w:val="24"/>
          <w:szCs w:val="24"/>
        </w:rPr>
        <w:t xml:space="preserve">At least </w:t>
      </w:r>
      <w:r w:rsidRPr="00171025">
        <w:rPr>
          <w:rFonts w:cstheme="minorHAnsi"/>
          <w:b/>
          <w:bCs/>
          <w:sz w:val="24"/>
          <w:szCs w:val="24"/>
        </w:rPr>
        <w:t>ten years of experience</w:t>
      </w:r>
      <w:r w:rsidRPr="00171025">
        <w:rPr>
          <w:rFonts w:cstheme="minorHAnsi"/>
          <w:sz w:val="24"/>
          <w:szCs w:val="24"/>
        </w:rPr>
        <w:t xml:space="preserve"> in project design, monitoring, and evaluation methodologies and approaches.</w:t>
      </w:r>
    </w:p>
    <w:p w14:paraId="0CD72A24" w14:textId="3CA5E408" w:rsidR="00012652" w:rsidRPr="00171025" w:rsidRDefault="00012652">
      <w:pPr>
        <w:pStyle w:val="NoSpacing"/>
        <w:numPr>
          <w:ilvl w:val="0"/>
          <w:numId w:val="10"/>
        </w:numPr>
        <w:contextualSpacing/>
        <w:rPr>
          <w:rFonts w:cstheme="minorHAnsi"/>
          <w:sz w:val="24"/>
          <w:szCs w:val="24"/>
        </w:rPr>
      </w:pPr>
      <w:r w:rsidRPr="00171025">
        <w:rPr>
          <w:rFonts w:cstheme="minorHAnsi"/>
          <w:sz w:val="24"/>
          <w:szCs w:val="24"/>
        </w:rPr>
        <w:t>Proven experience in evaluating projects of a similar nature and scope in Lebanon.</w:t>
      </w:r>
    </w:p>
    <w:p w14:paraId="35786917" w14:textId="4DEB7639" w:rsidR="00012652" w:rsidRPr="00171025" w:rsidRDefault="00012652">
      <w:pPr>
        <w:pStyle w:val="NoSpacing"/>
        <w:numPr>
          <w:ilvl w:val="0"/>
          <w:numId w:val="10"/>
        </w:numPr>
        <w:jc w:val="both"/>
        <w:rPr>
          <w:rFonts w:cstheme="minorHAnsi"/>
          <w:sz w:val="24"/>
          <w:szCs w:val="24"/>
        </w:rPr>
      </w:pPr>
      <w:r w:rsidRPr="00171025">
        <w:rPr>
          <w:rFonts w:cstheme="minorHAnsi"/>
          <w:sz w:val="24"/>
          <w:szCs w:val="24"/>
        </w:rPr>
        <w:t xml:space="preserve">Proven experience in data collection, </w:t>
      </w:r>
      <w:r w:rsidR="00E026FD">
        <w:rPr>
          <w:rFonts w:cstheme="minorHAnsi"/>
          <w:sz w:val="24"/>
          <w:szCs w:val="24"/>
        </w:rPr>
        <w:t>instrument</w:t>
      </w:r>
      <w:r w:rsidR="000A3DD0">
        <w:rPr>
          <w:rFonts w:cstheme="minorHAnsi"/>
          <w:sz w:val="24"/>
          <w:szCs w:val="24"/>
        </w:rPr>
        <w:t>s</w:t>
      </w:r>
      <w:r w:rsidR="00E026FD">
        <w:rPr>
          <w:rFonts w:cstheme="minorHAnsi"/>
          <w:sz w:val="24"/>
          <w:szCs w:val="24"/>
        </w:rPr>
        <w:t xml:space="preserve"> development, and</w:t>
      </w:r>
      <w:r w:rsidRPr="00171025">
        <w:rPr>
          <w:rFonts w:cstheme="minorHAnsi"/>
          <w:sz w:val="24"/>
          <w:szCs w:val="24"/>
        </w:rPr>
        <w:t xml:space="preserve"> qualitative and quantitative data analysis is essential.</w:t>
      </w:r>
    </w:p>
    <w:p w14:paraId="6764722B" w14:textId="7290E64B" w:rsidR="00012652" w:rsidRPr="00171025" w:rsidRDefault="00012652">
      <w:pPr>
        <w:pStyle w:val="NoSpacing"/>
        <w:numPr>
          <w:ilvl w:val="0"/>
          <w:numId w:val="10"/>
        </w:numPr>
        <w:rPr>
          <w:rFonts w:cstheme="minorHAnsi"/>
          <w:sz w:val="24"/>
          <w:szCs w:val="24"/>
        </w:rPr>
      </w:pPr>
      <w:r w:rsidRPr="00171025">
        <w:rPr>
          <w:rFonts w:cstheme="minorHAnsi"/>
          <w:sz w:val="24"/>
          <w:szCs w:val="24"/>
        </w:rPr>
        <w:t xml:space="preserve">Proven experience conducting evaluations within the United Nations system is strongly prefeed.  </w:t>
      </w:r>
    </w:p>
    <w:p w14:paraId="137CBB28" w14:textId="5C828311" w:rsidR="00012652" w:rsidRPr="00171025" w:rsidRDefault="00012652">
      <w:pPr>
        <w:pStyle w:val="NoSpacing"/>
        <w:numPr>
          <w:ilvl w:val="0"/>
          <w:numId w:val="10"/>
        </w:numPr>
        <w:rPr>
          <w:rFonts w:cstheme="minorHAnsi"/>
          <w:sz w:val="24"/>
          <w:szCs w:val="24"/>
        </w:rPr>
      </w:pPr>
      <w:r w:rsidRPr="00171025">
        <w:rPr>
          <w:rFonts w:cstheme="minorHAnsi"/>
          <w:sz w:val="24"/>
          <w:szCs w:val="24"/>
        </w:rPr>
        <w:t xml:space="preserve">Proven experience analytical and problem-solving skills and the ability to draft recommendations </w:t>
      </w:r>
    </w:p>
    <w:p w14:paraId="3324B7B6" w14:textId="77777777" w:rsidR="00012652" w:rsidRPr="00171025" w:rsidRDefault="00012652">
      <w:pPr>
        <w:pStyle w:val="NoSpacing"/>
        <w:numPr>
          <w:ilvl w:val="0"/>
          <w:numId w:val="10"/>
        </w:numPr>
        <w:rPr>
          <w:rFonts w:cstheme="minorHAnsi"/>
          <w:sz w:val="24"/>
          <w:szCs w:val="24"/>
        </w:rPr>
      </w:pPr>
      <w:r w:rsidRPr="00171025">
        <w:rPr>
          <w:rFonts w:cstheme="minorHAnsi"/>
          <w:sz w:val="24"/>
          <w:szCs w:val="24"/>
        </w:rPr>
        <w:t>Excellent report writing skills.</w:t>
      </w:r>
    </w:p>
    <w:p w14:paraId="22A89437" w14:textId="77777777" w:rsidR="00012652" w:rsidRPr="00171025" w:rsidRDefault="00012652">
      <w:pPr>
        <w:pStyle w:val="ListParagraph"/>
        <w:numPr>
          <w:ilvl w:val="0"/>
          <w:numId w:val="10"/>
        </w:numPr>
        <w:spacing w:line="293" w:lineRule="atLeast"/>
        <w:contextualSpacing w:val="0"/>
        <w:textAlignment w:val="baseline"/>
        <w:rPr>
          <w:rFonts w:asciiTheme="minorHAnsi" w:hAnsiTheme="minorHAnsi" w:cstheme="minorHAnsi"/>
        </w:rPr>
      </w:pPr>
      <w:r w:rsidRPr="00171025">
        <w:rPr>
          <w:rFonts w:asciiTheme="minorHAnsi" w:hAnsiTheme="minorHAnsi" w:cstheme="minorHAnsi"/>
        </w:rPr>
        <w:t>Excellent knowledge of the Lebanese system and context.</w:t>
      </w:r>
    </w:p>
    <w:p w14:paraId="384AC651" w14:textId="6D5D0705" w:rsidR="00012652" w:rsidRPr="00171025" w:rsidRDefault="00012652">
      <w:pPr>
        <w:pStyle w:val="ListParagraph"/>
        <w:numPr>
          <w:ilvl w:val="0"/>
          <w:numId w:val="10"/>
        </w:numPr>
        <w:spacing w:line="293" w:lineRule="atLeast"/>
        <w:contextualSpacing w:val="0"/>
        <w:textAlignment w:val="baseline"/>
        <w:rPr>
          <w:rFonts w:asciiTheme="minorHAnsi" w:hAnsiTheme="minorHAnsi" w:cstheme="minorHAnsi"/>
        </w:rPr>
      </w:pPr>
      <w:r w:rsidRPr="00171025">
        <w:rPr>
          <w:rFonts w:asciiTheme="minorHAnsi" w:hAnsiTheme="minorHAnsi" w:cstheme="minorHAnsi"/>
        </w:rPr>
        <w:t>Proven experience working with Lebanese public institutions and sub-national authorities is strongly preferred.</w:t>
      </w:r>
    </w:p>
    <w:p w14:paraId="24E3372A" w14:textId="77777777" w:rsidR="00012652" w:rsidRPr="00171025" w:rsidRDefault="00012652" w:rsidP="00012652">
      <w:pPr>
        <w:pStyle w:val="ListParagraph"/>
        <w:spacing w:line="293" w:lineRule="atLeast"/>
        <w:contextualSpacing w:val="0"/>
        <w:textAlignment w:val="baseline"/>
        <w:rPr>
          <w:rFonts w:asciiTheme="minorHAnsi" w:hAnsiTheme="minorHAnsi" w:cstheme="minorHAnsi"/>
        </w:rPr>
      </w:pPr>
    </w:p>
    <w:p w14:paraId="001CFC6B" w14:textId="77777777" w:rsidR="00012652" w:rsidRPr="00171025" w:rsidRDefault="00012652" w:rsidP="00012652">
      <w:pPr>
        <w:contextualSpacing/>
        <w:rPr>
          <w:rFonts w:asciiTheme="minorHAnsi" w:hAnsiTheme="minorHAnsi" w:cstheme="minorHAnsi"/>
          <w:b/>
        </w:rPr>
      </w:pPr>
      <w:r w:rsidRPr="00171025">
        <w:rPr>
          <w:rFonts w:asciiTheme="minorHAnsi" w:hAnsiTheme="minorHAnsi" w:cstheme="minorHAnsi"/>
          <w:b/>
        </w:rPr>
        <w:t>Corporate Competencies</w:t>
      </w:r>
    </w:p>
    <w:p w14:paraId="1909A31B" w14:textId="3ACDB171" w:rsidR="00012652" w:rsidRPr="00171025" w:rsidRDefault="00012652">
      <w:pPr>
        <w:pStyle w:val="ListParagraph"/>
        <w:numPr>
          <w:ilvl w:val="0"/>
          <w:numId w:val="13"/>
        </w:numPr>
        <w:ind w:left="714" w:hanging="357"/>
        <w:rPr>
          <w:rFonts w:asciiTheme="minorHAnsi" w:hAnsiTheme="minorHAnsi" w:cstheme="minorHAnsi"/>
          <w:b/>
        </w:rPr>
      </w:pPr>
      <w:r w:rsidRPr="00171025">
        <w:rPr>
          <w:rFonts w:asciiTheme="minorHAnsi" w:hAnsiTheme="minorHAnsi" w:cstheme="minorHAnsi"/>
        </w:rPr>
        <w:t>Knowledge on UNDP programming principles and procedures, the UN evaluation framework, norms, and standards; human rights-based approach (HRBA).</w:t>
      </w:r>
    </w:p>
    <w:p w14:paraId="21C31468" w14:textId="77777777" w:rsidR="00012652" w:rsidRPr="00171025" w:rsidRDefault="00012652">
      <w:pPr>
        <w:pStyle w:val="NoSpacing"/>
        <w:numPr>
          <w:ilvl w:val="0"/>
          <w:numId w:val="12"/>
        </w:numPr>
        <w:ind w:left="714" w:hanging="357"/>
        <w:contextualSpacing/>
        <w:rPr>
          <w:rFonts w:cstheme="minorHAnsi"/>
          <w:sz w:val="24"/>
          <w:szCs w:val="24"/>
        </w:rPr>
      </w:pPr>
      <w:r w:rsidRPr="00171025">
        <w:rPr>
          <w:rFonts w:cstheme="minorHAnsi"/>
          <w:sz w:val="24"/>
          <w:szCs w:val="24"/>
        </w:rPr>
        <w:t xml:space="preserve">Demonstrates commitment to the UN values and ethical standards. </w:t>
      </w:r>
    </w:p>
    <w:p w14:paraId="53F2AC34" w14:textId="1D088A73" w:rsidR="00012652" w:rsidRPr="00171025" w:rsidRDefault="00012652">
      <w:pPr>
        <w:pStyle w:val="NoSpacing"/>
        <w:numPr>
          <w:ilvl w:val="0"/>
          <w:numId w:val="12"/>
        </w:numPr>
        <w:ind w:left="714" w:hanging="357"/>
        <w:contextualSpacing/>
        <w:rPr>
          <w:rFonts w:cstheme="minorHAnsi"/>
          <w:sz w:val="24"/>
          <w:szCs w:val="24"/>
        </w:rPr>
      </w:pPr>
      <w:r w:rsidRPr="00171025">
        <w:rPr>
          <w:rFonts w:cstheme="minorHAnsi"/>
          <w:sz w:val="24"/>
          <w:szCs w:val="24"/>
        </w:rPr>
        <w:t xml:space="preserve">Displays cultural, gender, religion, race, nationality, and age sensitivity and </w:t>
      </w:r>
      <w:r w:rsidR="00626A51" w:rsidRPr="00171025">
        <w:rPr>
          <w:rFonts w:cstheme="minorHAnsi"/>
          <w:sz w:val="24"/>
          <w:szCs w:val="24"/>
        </w:rPr>
        <w:t>adaptability.</w:t>
      </w:r>
    </w:p>
    <w:p w14:paraId="1FC5193D" w14:textId="77777777" w:rsidR="00012652" w:rsidRPr="00171025" w:rsidRDefault="00012652">
      <w:pPr>
        <w:pStyle w:val="NoSpacing"/>
        <w:numPr>
          <w:ilvl w:val="0"/>
          <w:numId w:val="12"/>
        </w:numPr>
        <w:ind w:left="714" w:hanging="357"/>
        <w:contextualSpacing/>
        <w:rPr>
          <w:rFonts w:cstheme="minorHAnsi"/>
          <w:sz w:val="24"/>
          <w:szCs w:val="24"/>
        </w:rPr>
      </w:pPr>
      <w:r w:rsidRPr="00171025">
        <w:rPr>
          <w:rFonts w:cstheme="minorHAnsi"/>
          <w:sz w:val="24"/>
          <w:szCs w:val="24"/>
        </w:rPr>
        <w:t>Treats all people fairly and with impartiality.</w:t>
      </w:r>
    </w:p>
    <w:p w14:paraId="67660489" w14:textId="77777777" w:rsidR="00012652" w:rsidRPr="00171025" w:rsidRDefault="00012652">
      <w:pPr>
        <w:pStyle w:val="NoSpacing"/>
        <w:numPr>
          <w:ilvl w:val="0"/>
          <w:numId w:val="12"/>
        </w:numPr>
        <w:ind w:left="714" w:hanging="357"/>
        <w:contextualSpacing/>
        <w:rPr>
          <w:rFonts w:cstheme="minorHAnsi"/>
          <w:sz w:val="24"/>
          <w:szCs w:val="24"/>
        </w:rPr>
      </w:pPr>
      <w:r w:rsidRPr="00171025">
        <w:rPr>
          <w:rFonts w:cstheme="minorHAnsi"/>
          <w:sz w:val="24"/>
          <w:szCs w:val="24"/>
        </w:rPr>
        <w:t xml:space="preserve">Good communication, presentation and report writing skills including proven ability to write concise, readable, and analytical reports and high-quality publications in English. </w:t>
      </w:r>
    </w:p>
    <w:p w14:paraId="4FC8F1A2" w14:textId="77777777" w:rsidR="00012652" w:rsidRPr="00171025" w:rsidRDefault="00012652">
      <w:pPr>
        <w:pStyle w:val="NoSpacing"/>
        <w:numPr>
          <w:ilvl w:val="0"/>
          <w:numId w:val="12"/>
        </w:numPr>
        <w:rPr>
          <w:rFonts w:cstheme="minorHAnsi"/>
          <w:sz w:val="24"/>
          <w:szCs w:val="24"/>
        </w:rPr>
      </w:pPr>
      <w:r w:rsidRPr="00171025">
        <w:rPr>
          <w:rFonts w:cstheme="minorHAnsi"/>
          <w:sz w:val="24"/>
          <w:szCs w:val="24"/>
        </w:rPr>
        <w:t>Ability to work under pressure and to meet deadlines.</w:t>
      </w:r>
    </w:p>
    <w:p w14:paraId="6AEAA2F9" w14:textId="77777777" w:rsidR="00012652" w:rsidRPr="00171025" w:rsidRDefault="00012652">
      <w:pPr>
        <w:pStyle w:val="NoSpacing"/>
        <w:numPr>
          <w:ilvl w:val="0"/>
          <w:numId w:val="12"/>
        </w:numPr>
        <w:rPr>
          <w:rFonts w:cstheme="minorHAnsi"/>
          <w:sz w:val="24"/>
          <w:szCs w:val="24"/>
        </w:rPr>
      </w:pPr>
      <w:r w:rsidRPr="00171025">
        <w:rPr>
          <w:rFonts w:cstheme="minorHAnsi"/>
          <w:sz w:val="24"/>
          <w:szCs w:val="24"/>
        </w:rPr>
        <w:t xml:space="preserve">Flexible and responsive to changes and demands. </w:t>
      </w:r>
    </w:p>
    <w:p w14:paraId="467B2377" w14:textId="77777777" w:rsidR="00012652" w:rsidRPr="00171025" w:rsidRDefault="00012652">
      <w:pPr>
        <w:pStyle w:val="NoSpacing"/>
        <w:numPr>
          <w:ilvl w:val="0"/>
          <w:numId w:val="12"/>
        </w:numPr>
        <w:rPr>
          <w:rFonts w:cstheme="minorHAnsi"/>
          <w:sz w:val="24"/>
          <w:szCs w:val="24"/>
        </w:rPr>
      </w:pPr>
      <w:r w:rsidRPr="00171025">
        <w:rPr>
          <w:rFonts w:cstheme="minorHAnsi"/>
          <w:sz w:val="24"/>
          <w:szCs w:val="24"/>
        </w:rPr>
        <w:t>Client-oriented and open to feedback.</w:t>
      </w:r>
    </w:p>
    <w:p w14:paraId="27A6DE14" w14:textId="77777777" w:rsidR="00012652" w:rsidRPr="00171025" w:rsidRDefault="00012652" w:rsidP="00012652">
      <w:pPr>
        <w:pStyle w:val="NoSpacing"/>
        <w:rPr>
          <w:rFonts w:cstheme="minorHAnsi"/>
          <w:sz w:val="24"/>
          <w:szCs w:val="24"/>
        </w:rPr>
      </w:pPr>
    </w:p>
    <w:p w14:paraId="47A27823" w14:textId="77777777" w:rsidR="00012652" w:rsidRPr="00171025" w:rsidRDefault="00012652" w:rsidP="00012652">
      <w:pPr>
        <w:pStyle w:val="BodyText"/>
        <w:spacing w:line="232" w:lineRule="auto"/>
        <w:ind w:right="222"/>
        <w:rPr>
          <w:rFonts w:asciiTheme="minorHAnsi" w:hAnsiTheme="minorHAnsi" w:cstheme="minorHAnsi"/>
          <w:b/>
          <w:szCs w:val="24"/>
        </w:rPr>
      </w:pPr>
    </w:p>
    <w:p w14:paraId="6E2B1386" w14:textId="77777777" w:rsidR="00012652" w:rsidRPr="00171025" w:rsidRDefault="00012652" w:rsidP="00012652">
      <w:pPr>
        <w:ind w:right="3550"/>
        <w:contextualSpacing/>
        <w:rPr>
          <w:rFonts w:asciiTheme="minorHAnsi" w:hAnsiTheme="minorHAnsi" w:cstheme="minorHAnsi"/>
          <w:b/>
        </w:rPr>
      </w:pPr>
      <w:r w:rsidRPr="00171025">
        <w:rPr>
          <w:rFonts w:asciiTheme="minorHAnsi" w:hAnsiTheme="minorHAnsi" w:cstheme="minorHAnsi"/>
          <w:b/>
          <w:lang w:val="en-GB"/>
        </w:rPr>
        <w:t xml:space="preserve">Language </w:t>
      </w:r>
    </w:p>
    <w:p w14:paraId="58D1D03D" w14:textId="17247F0F" w:rsidR="00012652" w:rsidRPr="00171025" w:rsidRDefault="00012652" w:rsidP="00012652">
      <w:pPr>
        <w:ind w:right="3550"/>
        <w:contextualSpacing/>
        <w:rPr>
          <w:rFonts w:asciiTheme="minorHAnsi" w:hAnsiTheme="minorHAnsi" w:cstheme="minorHAnsi"/>
          <w:b/>
        </w:rPr>
      </w:pPr>
      <w:r w:rsidRPr="00171025">
        <w:rPr>
          <w:rFonts w:asciiTheme="minorHAnsi" w:hAnsiTheme="minorHAnsi" w:cstheme="minorHAnsi"/>
        </w:rPr>
        <w:t xml:space="preserve">Fluency in English and Arabic is required. </w:t>
      </w:r>
    </w:p>
    <w:p w14:paraId="042EAC46" w14:textId="733C7866" w:rsidR="00012652" w:rsidRPr="00171025" w:rsidRDefault="00012652" w:rsidP="00012652">
      <w:pPr>
        <w:pStyle w:val="BodyText"/>
        <w:spacing w:line="232" w:lineRule="auto"/>
        <w:ind w:right="222"/>
        <w:rPr>
          <w:rFonts w:asciiTheme="minorHAnsi" w:hAnsiTheme="minorHAnsi" w:cstheme="minorHAnsi"/>
          <w:szCs w:val="24"/>
        </w:rPr>
      </w:pPr>
    </w:p>
    <w:p w14:paraId="4B7E812A" w14:textId="7A719446" w:rsidR="00741576" w:rsidRPr="00171025" w:rsidRDefault="009C5985" w:rsidP="00012652">
      <w:pPr>
        <w:pStyle w:val="BodyText"/>
        <w:spacing w:line="232" w:lineRule="auto"/>
        <w:ind w:right="222"/>
        <w:rPr>
          <w:rFonts w:asciiTheme="minorHAnsi" w:hAnsiTheme="minorHAnsi" w:cstheme="minorHAnsi"/>
          <w:szCs w:val="24"/>
        </w:rPr>
      </w:pPr>
      <w:r w:rsidRPr="00171025">
        <w:rPr>
          <w:rFonts w:asciiTheme="minorHAnsi" w:hAnsiTheme="minorHAnsi" w:cstheme="minorHAnsi"/>
          <w:szCs w:val="24"/>
        </w:rPr>
        <w:t>The Evaluator should be independent from any organizations that have been involved in designing, executing, or advising any aspect of the intervention that is the subject of the evaluation</w:t>
      </w:r>
    </w:p>
    <w:p w14:paraId="5DE82C9D" w14:textId="77777777" w:rsidR="00491DF8" w:rsidRPr="00171025" w:rsidRDefault="00491DF8" w:rsidP="00491DF8">
      <w:pPr>
        <w:jc w:val="both"/>
        <w:rPr>
          <w:rFonts w:asciiTheme="minorHAnsi" w:hAnsiTheme="minorHAnsi" w:cstheme="minorHAnsi"/>
        </w:rPr>
      </w:pPr>
    </w:p>
    <w:p w14:paraId="2F046E42" w14:textId="744A08E4" w:rsidR="00491DF8" w:rsidRPr="00171025" w:rsidRDefault="005B75BA">
      <w:pPr>
        <w:pStyle w:val="ListParagraph"/>
        <w:numPr>
          <w:ilvl w:val="0"/>
          <w:numId w:val="1"/>
        </w:numPr>
        <w:ind w:left="360"/>
        <w:jc w:val="both"/>
        <w:rPr>
          <w:rFonts w:asciiTheme="minorHAnsi" w:hAnsiTheme="minorHAnsi" w:cstheme="minorHAnsi"/>
          <w:b/>
          <w:bCs/>
          <w:color w:val="185262"/>
          <w:u w:val="single"/>
        </w:rPr>
      </w:pPr>
      <w:r w:rsidRPr="00171025">
        <w:rPr>
          <w:rFonts w:asciiTheme="minorHAnsi" w:hAnsiTheme="minorHAnsi" w:cstheme="minorHAnsi"/>
          <w:b/>
          <w:bCs/>
          <w:color w:val="185262"/>
          <w:u w:val="single"/>
        </w:rPr>
        <w:t>Ethics</w:t>
      </w:r>
    </w:p>
    <w:p w14:paraId="5806B10B" w14:textId="77777777" w:rsidR="00491DF8" w:rsidRPr="00171025" w:rsidRDefault="00491DF8" w:rsidP="00491DF8">
      <w:pPr>
        <w:jc w:val="both"/>
        <w:rPr>
          <w:rFonts w:asciiTheme="minorHAnsi" w:hAnsiTheme="minorHAnsi" w:cstheme="minorHAnsi"/>
          <w:color w:val="000000"/>
        </w:rPr>
      </w:pPr>
    </w:p>
    <w:p w14:paraId="4ADE4BA8" w14:textId="64D4D251" w:rsidR="00F274E4" w:rsidRPr="00171025" w:rsidRDefault="00F274E4" w:rsidP="00F274E4">
      <w:pPr>
        <w:jc w:val="both"/>
        <w:rPr>
          <w:rFonts w:asciiTheme="minorHAnsi" w:hAnsiTheme="minorHAnsi" w:cstheme="minorHAnsi"/>
        </w:rPr>
      </w:pPr>
      <w:r w:rsidRPr="00171025">
        <w:rPr>
          <w:rFonts w:asciiTheme="minorHAnsi" w:hAnsiTheme="minorHAnsi" w:cstheme="minorHAnsi"/>
        </w:rPr>
        <w:t xml:space="preserve">“This </w:t>
      </w:r>
      <w:r w:rsidR="00724055" w:rsidRPr="00171025">
        <w:rPr>
          <w:rFonts w:asciiTheme="minorHAnsi" w:hAnsiTheme="minorHAnsi" w:cstheme="minorHAnsi"/>
        </w:rPr>
        <w:t>assignment</w:t>
      </w:r>
      <w:r w:rsidRPr="00171025">
        <w:rPr>
          <w:rFonts w:asciiTheme="minorHAnsi" w:hAnsiTheme="minorHAnsi" w:cstheme="minorHAnsi"/>
        </w:rPr>
        <w:t xml:space="preserve"> will be conducted in accordance with the principles outlined in the UNEG ‘Ethical Guidelines for Evaluation’. The consultant must safeguard the rights and confidentiality of information providers, interviewees, and stakeholders through measures to ensure compliance with legal and other relevant codes governing collection of data and reporting on data. The consultant must also ensure security of collected information before and after the evaluation and protocols to ensure anonymity and confidentiality of sources of </w:t>
      </w:r>
      <w:r w:rsidRPr="00171025">
        <w:rPr>
          <w:rFonts w:asciiTheme="minorHAnsi" w:hAnsiTheme="minorHAnsi" w:cstheme="minorHAnsi"/>
        </w:rPr>
        <w:lastRenderedPageBreak/>
        <w:t>information where that is expected. The information knowledge and data gathered in the evaluation process must also be solely used for the evaluation and not for other uses with the express authorization of UNDP and partners.”</w:t>
      </w:r>
    </w:p>
    <w:p w14:paraId="55B30219" w14:textId="60FDD0D6" w:rsidR="00D76D1D" w:rsidRPr="00171025" w:rsidRDefault="00D76D1D" w:rsidP="00F274E4">
      <w:pPr>
        <w:jc w:val="both"/>
        <w:rPr>
          <w:rFonts w:asciiTheme="minorHAnsi" w:hAnsiTheme="minorHAnsi" w:cstheme="minorHAnsi"/>
        </w:rPr>
      </w:pPr>
    </w:p>
    <w:p w14:paraId="044190B7" w14:textId="0C5318E4" w:rsidR="00441418" w:rsidRPr="00171025" w:rsidRDefault="00441418" w:rsidP="00F274E4">
      <w:pPr>
        <w:jc w:val="both"/>
        <w:rPr>
          <w:rFonts w:asciiTheme="minorHAnsi" w:hAnsiTheme="minorHAnsi" w:cstheme="minorHAnsi"/>
        </w:rPr>
      </w:pPr>
      <w:r w:rsidRPr="00171025">
        <w:rPr>
          <w:rFonts w:asciiTheme="minorHAnsi" w:hAnsiTheme="minorHAnsi" w:cstheme="minorHAnsi"/>
        </w:rPr>
        <w:t>All evaluators will need to sign the pledge of ethical conduct before starting the consultancy</w:t>
      </w:r>
    </w:p>
    <w:p w14:paraId="4D0944AC" w14:textId="77777777" w:rsidR="00F274E4" w:rsidRPr="00171025" w:rsidRDefault="00F274E4" w:rsidP="00F274E4">
      <w:pPr>
        <w:pStyle w:val="ListParagraph"/>
        <w:rPr>
          <w:rFonts w:asciiTheme="minorHAnsi" w:hAnsiTheme="minorHAnsi" w:cstheme="minorHAnsi"/>
          <w:b/>
          <w:bCs/>
          <w:color w:val="185262"/>
          <w:u w:val="single"/>
        </w:rPr>
      </w:pPr>
    </w:p>
    <w:p w14:paraId="2C366E66" w14:textId="24A0E0D7" w:rsidR="00491DF8" w:rsidRPr="00171025" w:rsidRDefault="00491DF8">
      <w:pPr>
        <w:pStyle w:val="ListParagraph"/>
        <w:numPr>
          <w:ilvl w:val="0"/>
          <w:numId w:val="1"/>
        </w:numPr>
        <w:ind w:left="360"/>
        <w:jc w:val="both"/>
        <w:rPr>
          <w:rFonts w:asciiTheme="minorHAnsi" w:hAnsiTheme="minorHAnsi" w:cstheme="minorHAnsi"/>
          <w:b/>
          <w:bCs/>
          <w:color w:val="185262"/>
          <w:u w:val="single"/>
        </w:rPr>
      </w:pPr>
      <w:r w:rsidRPr="00171025">
        <w:rPr>
          <w:rFonts w:asciiTheme="minorHAnsi" w:hAnsiTheme="minorHAnsi" w:cstheme="minorHAnsi"/>
          <w:b/>
          <w:bCs/>
          <w:color w:val="185262"/>
          <w:u w:val="single"/>
        </w:rPr>
        <w:t>Implementation arrangements</w:t>
      </w:r>
    </w:p>
    <w:p w14:paraId="3F35FC59" w14:textId="77777777" w:rsidR="00491DF8" w:rsidRPr="00171025" w:rsidRDefault="00491DF8" w:rsidP="00491DF8">
      <w:pPr>
        <w:jc w:val="both"/>
        <w:rPr>
          <w:rFonts w:asciiTheme="minorHAnsi" w:hAnsiTheme="minorHAnsi" w:cstheme="minorHAnsi"/>
        </w:rPr>
      </w:pPr>
    </w:p>
    <w:p w14:paraId="2C0F8222" w14:textId="50117109" w:rsidR="003C1F9F" w:rsidRPr="00171025" w:rsidRDefault="00012652" w:rsidP="00CE730C">
      <w:pPr>
        <w:jc w:val="both"/>
        <w:rPr>
          <w:rFonts w:asciiTheme="minorHAnsi" w:hAnsiTheme="minorHAnsi" w:cstheme="minorHAnsi"/>
        </w:rPr>
      </w:pPr>
      <w:r w:rsidRPr="00171025">
        <w:rPr>
          <w:rFonts w:asciiTheme="minorHAnsi" w:hAnsiTheme="minorHAnsi" w:cstheme="minorHAnsi"/>
        </w:rPr>
        <w:t>MERP project is jointly commissioned by UNDP and UN-Habitat. The main focal point for this review will be the</w:t>
      </w:r>
      <w:r w:rsidR="00F40552" w:rsidRPr="00171025">
        <w:rPr>
          <w:rFonts w:asciiTheme="minorHAnsi" w:hAnsiTheme="minorHAnsi" w:cstheme="minorHAnsi"/>
        </w:rPr>
        <w:t xml:space="preserve"> </w:t>
      </w:r>
      <w:r w:rsidR="00B97695" w:rsidRPr="00171025">
        <w:rPr>
          <w:rFonts w:asciiTheme="minorHAnsi" w:hAnsiTheme="minorHAnsi" w:cstheme="minorHAnsi"/>
        </w:rPr>
        <w:t>UNDP</w:t>
      </w:r>
      <w:r w:rsidR="005A1904" w:rsidRPr="00171025">
        <w:rPr>
          <w:rFonts w:asciiTheme="minorHAnsi" w:hAnsiTheme="minorHAnsi" w:cstheme="minorHAnsi"/>
        </w:rPr>
        <w:t xml:space="preserve"> </w:t>
      </w:r>
      <w:r w:rsidR="009E7EF8" w:rsidRPr="00171025">
        <w:rPr>
          <w:rFonts w:asciiTheme="minorHAnsi" w:hAnsiTheme="minorHAnsi" w:cstheme="minorHAnsi"/>
        </w:rPr>
        <w:t>M&amp;E Officer</w:t>
      </w:r>
      <w:r w:rsidR="000D4EB8" w:rsidRPr="00171025">
        <w:rPr>
          <w:rFonts w:asciiTheme="minorHAnsi" w:hAnsiTheme="minorHAnsi" w:cstheme="minorHAnsi"/>
        </w:rPr>
        <w:t xml:space="preserve">. </w:t>
      </w:r>
      <w:r w:rsidR="009E7EF8" w:rsidRPr="00171025">
        <w:rPr>
          <w:rFonts w:asciiTheme="minorHAnsi" w:hAnsiTheme="minorHAnsi" w:cstheme="minorHAnsi"/>
        </w:rPr>
        <w:t>The M&amp;E Officer</w:t>
      </w:r>
      <w:r w:rsidR="000D4EB8" w:rsidRPr="00171025">
        <w:rPr>
          <w:rFonts w:asciiTheme="minorHAnsi" w:hAnsiTheme="minorHAnsi" w:cstheme="minorHAnsi"/>
        </w:rPr>
        <w:t xml:space="preserve"> will be responsible for the oversight of the whole </w:t>
      </w:r>
      <w:r w:rsidR="005B75BA" w:rsidRPr="00171025">
        <w:rPr>
          <w:rFonts w:asciiTheme="minorHAnsi" w:hAnsiTheme="minorHAnsi" w:cstheme="minorHAnsi"/>
        </w:rPr>
        <w:t>assignment</w:t>
      </w:r>
      <w:r w:rsidR="000D4EB8" w:rsidRPr="00171025">
        <w:rPr>
          <w:rFonts w:asciiTheme="minorHAnsi" w:hAnsiTheme="minorHAnsi" w:cstheme="minorHAnsi"/>
        </w:rPr>
        <w:t xml:space="preserve"> process and will provide technical guidance and ensure the independence of the process, and that the evaluation policy is followed</w:t>
      </w:r>
      <w:r w:rsidR="006F7A58" w:rsidRPr="00171025">
        <w:rPr>
          <w:rFonts w:asciiTheme="minorHAnsi" w:hAnsiTheme="minorHAnsi" w:cstheme="minorHAnsi"/>
        </w:rPr>
        <w:t xml:space="preserve">. The </w:t>
      </w:r>
      <w:r w:rsidR="009E7EF8" w:rsidRPr="00171025">
        <w:rPr>
          <w:rFonts w:asciiTheme="minorHAnsi" w:hAnsiTheme="minorHAnsi" w:cstheme="minorHAnsi"/>
        </w:rPr>
        <w:t>M&amp;E Offi</w:t>
      </w:r>
      <w:r w:rsidR="00FF7448" w:rsidRPr="00171025">
        <w:rPr>
          <w:rFonts w:asciiTheme="minorHAnsi" w:hAnsiTheme="minorHAnsi" w:cstheme="minorHAnsi"/>
        </w:rPr>
        <w:t>c</w:t>
      </w:r>
      <w:r w:rsidR="009E7EF8" w:rsidRPr="00171025">
        <w:rPr>
          <w:rFonts w:asciiTheme="minorHAnsi" w:hAnsiTheme="minorHAnsi" w:cstheme="minorHAnsi"/>
        </w:rPr>
        <w:t>er</w:t>
      </w:r>
      <w:r w:rsidR="006F7A58" w:rsidRPr="00171025">
        <w:rPr>
          <w:rFonts w:asciiTheme="minorHAnsi" w:hAnsiTheme="minorHAnsi" w:cstheme="minorHAnsi"/>
        </w:rPr>
        <w:t xml:space="preserve"> will</w:t>
      </w:r>
      <w:r w:rsidR="009E7EF8" w:rsidRPr="00171025">
        <w:rPr>
          <w:rFonts w:asciiTheme="minorHAnsi" w:hAnsiTheme="minorHAnsi" w:cstheme="minorHAnsi"/>
        </w:rPr>
        <w:t xml:space="preserve"> ensure close coordination with UNDP and UN-Habitat and provide</w:t>
      </w:r>
      <w:r w:rsidRPr="00171025">
        <w:rPr>
          <w:rFonts w:asciiTheme="minorHAnsi" w:hAnsiTheme="minorHAnsi" w:cstheme="minorHAnsi"/>
        </w:rPr>
        <w:t xml:space="preserve"> logistical support to the evaluation consultant and support in making any refinements to the work plan of the selected Consultant (</w:t>
      </w:r>
      <w:r w:rsidR="003A1B1F" w:rsidRPr="00171025">
        <w:rPr>
          <w:rFonts w:asciiTheme="minorHAnsi" w:hAnsiTheme="minorHAnsi" w:cstheme="minorHAnsi"/>
        </w:rPr>
        <w:t>i.e.,</w:t>
      </w:r>
      <w:r w:rsidRPr="00171025">
        <w:rPr>
          <w:rFonts w:asciiTheme="minorHAnsi" w:hAnsiTheme="minorHAnsi" w:cstheme="minorHAnsi"/>
        </w:rPr>
        <w:t xml:space="preserve"> key interview partners; organize meetings; and conduct field visits (</w:t>
      </w:r>
      <w:proofErr w:type="gramStart"/>
      <w:r w:rsidRPr="00171025">
        <w:rPr>
          <w:rFonts w:asciiTheme="minorHAnsi" w:hAnsiTheme="minorHAnsi" w:cstheme="minorHAnsi"/>
        </w:rPr>
        <w:t>if and when</w:t>
      </w:r>
      <w:proofErr w:type="gramEnd"/>
      <w:r w:rsidRPr="00171025">
        <w:rPr>
          <w:rFonts w:asciiTheme="minorHAnsi" w:hAnsiTheme="minorHAnsi" w:cstheme="minorHAnsi"/>
        </w:rPr>
        <w:t xml:space="preserve"> necessary and if the security situation permits)</w:t>
      </w:r>
      <w:r w:rsidR="003C1F9F" w:rsidRPr="00171025">
        <w:rPr>
          <w:rFonts w:asciiTheme="minorHAnsi" w:hAnsiTheme="minorHAnsi" w:cstheme="minorHAnsi"/>
        </w:rPr>
        <w:t>.</w:t>
      </w:r>
      <w:r w:rsidR="00A76BF7" w:rsidRPr="00171025">
        <w:rPr>
          <w:rFonts w:asciiTheme="minorHAnsi" w:hAnsiTheme="minorHAnsi" w:cstheme="minorHAnsi"/>
        </w:rPr>
        <w:t xml:space="preserve"> Project team will not attend</w:t>
      </w:r>
      <w:r w:rsidR="009E7EF8" w:rsidRPr="00171025">
        <w:rPr>
          <w:rFonts w:asciiTheme="minorHAnsi" w:hAnsiTheme="minorHAnsi" w:cstheme="minorHAnsi"/>
        </w:rPr>
        <w:t xml:space="preserve"> interviews/Focus Group Discussions</w:t>
      </w:r>
      <w:r w:rsidR="00A76BF7" w:rsidRPr="00171025">
        <w:rPr>
          <w:rFonts w:asciiTheme="minorHAnsi" w:hAnsiTheme="minorHAnsi" w:cstheme="minorHAnsi"/>
        </w:rPr>
        <w:t xml:space="preserve"> </w:t>
      </w:r>
      <w:r w:rsidR="009E7EF8" w:rsidRPr="00171025">
        <w:rPr>
          <w:rFonts w:asciiTheme="minorHAnsi" w:hAnsiTheme="minorHAnsi" w:cstheme="minorHAnsi"/>
        </w:rPr>
        <w:t>conducted</w:t>
      </w:r>
      <w:r w:rsidR="00A76BF7" w:rsidRPr="00171025">
        <w:rPr>
          <w:rFonts w:asciiTheme="minorHAnsi" w:hAnsiTheme="minorHAnsi" w:cstheme="minorHAnsi"/>
        </w:rPr>
        <w:t xml:space="preserve"> </w:t>
      </w:r>
      <w:r w:rsidR="009E7EF8" w:rsidRPr="00171025">
        <w:rPr>
          <w:rFonts w:asciiTheme="minorHAnsi" w:hAnsiTheme="minorHAnsi" w:cstheme="minorHAnsi"/>
        </w:rPr>
        <w:t>by the</w:t>
      </w:r>
      <w:r w:rsidR="00A76BF7" w:rsidRPr="00171025">
        <w:rPr>
          <w:rFonts w:asciiTheme="minorHAnsi" w:hAnsiTheme="minorHAnsi" w:cstheme="minorHAnsi"/>
        </w:rPr>
        <w:t xml:space="preserve"> evaluator</w:t>
      </w:r>
      <w:r w:rsidR="009E7EF8" w:rsidRPr="00171025">
        <w:rPr>
          <w:rFonts w:asciiTheme="minorHAnsi" w:hAnsiTheme="minorHAnsi" w:cstheme="minorHAnsi"/>
        </w:rPr>
        <w:t xml:space="preserve"> with key stakeholders</w:t>
      </w:r>
      <w:r w:rsidR="00A76BF7" w:rsidRPr="00171025">
        <w:rPr>
          <w:rFonts w:asciiTheme="minorHAnsi" w:hAnsiTheme="minorHAnsi" w:cstheme="minorHAnsi"/>
        </w:rPr>
        <w:t xml:space="preserve">. </w:t>
      </w:r>
    </w:p>
    <w:p w14:paraId="06EC27F3" w14:textId="77777777" w:rsidR="00DC58B0" w:rsidRPr="00171025" w:rsidRDefault="00DC58B0" w:rsidP="00CE730C">
      <w:pPr>
        <w:jc w:val="both"/>
        <w:rPr>
          <w:rFonts w:asciiTheme="minorHAnsi" w:hAnsiTheme="minorHAnsi" w:cstheme="minorHAnsi"/>
        </w:rPr>
      </w:pPr>
    </w:p>
    <w:p w14:paraId="34611A2E" w14:textId="77777777" w:rsidR="00012652" w:rsidRPr="00171025" w:rsidRDefault="00012652" w:rsidP="00CE730C">
      <w:pPr>
        <w:jc w:val="both"/>
        <w:rPr>
          <w:rFonts w:asciiTheme="minorHAnsi" w:hAnsiTheme="minorHAnsi" w:cstheme="minorHAnsi"/>
        </w:rPr>
      </w:pPr>
      <w:r w:rsidRPr="00171025">
        <w:rPr>
          <w:rFonts w:asciiTheme="minorHAnsi" w:hAnsiTheme="minorHAnsi" w:cstheme="minorHAnsi"/>
        </w:rPr>
        <w:t>This TOR shall be the basis upon which compliance with assignment requirements and overall quality of services provided by the Consultant will be assessed by UNDP.</w:t>
      </w:r>
    </w:p>
    <w:p w14:paraId="0C363007" w14:textId="77777777" w:rsidR="00012652" w:rsidRPr="00171025" w:rsidRDefault="00012652" w:rsidP="00CE730C">
      <w:pPr>
        <w:jc w:val="both"/>
        <w:rPr>
          <w:rFonts w:asciiTheme="minorHAnsi" w:hAnsiTheme="minorHAnsi" w:cstheme="minorHAnsi"/>
        </w:rPr>
      </w:pPr>
      <w:r w:rsidRPr="00171025">
        <w:rPr>
          <w:rFonts w:asciiTheme="minorHAnsi" w:hAnsiTheme="minorHAnsi" w:cstheme="minorHAnsi"/>
        </w:rPr>
        <w:t>As part of the assignment:</w:t>
      </w:r>
    </w:p>
    <w:p w14:paraId="647EDF58" w14:textId="17B03208" w:rsidR="00012652" w:rsidRPr="00171025" w:rsidRDefault="00012652">
      <w:pPr>
        <w:pStyle w:val="ListParagraph"/>
        <w:numPr>
          <w:ilvl w:val="0"/>
          <w:numId w:val="14"/>
        </w:numPr>
        <w:spacing w:before="120" w:after="120"/>
        <w:jc w:val="both"/>
        <w:rPr>
          <w:rFonts w:asciiTheme="minorHAnsi" w:hAnsiTheme="minorHAnsi" w:cstheme="minorHAnsi"/>
        </w:rPr>
      </w:pPr>
      <w:r w:rsidRPr="00171025">
        <w:rPr>
          <w:rFonts w:asciiTheme="minorHAnsi" w:hAnsiTheme="minorHAnsi" w:cstheme="minorHAnsi"/>
        </w:rPr>
        <w:t xml:space="preserve">UNDP will provide the list of additional documents to the selected Consultant </w:t>
      </w:r>
    </w:p>
    <w:p w14:paraId="20445A96" w14:textId="306F461D" w:rsidR="00012652" w:rsidRPr="00171025" w:rsidRDefault="00012652">
      <w:pPr>
        <w:pStyle w:val="ListParagraph"/>
        <w:numPr>
          <w:ilvl w:val="0"/>
          <w:numId w:val="14"/>
        </w:numPr>
        <w:spacing w:before="120" w:after="120"/>
        <w:jc w:val="both"/>
        <w:rPr>
          <w:rFonts w:asciiTheme="minorHAnsi" w:hAnsiTheme="minorHAnsi" w:cstheme="minorHAnsi"/>
        </w:rPr>
      </w:pPr>
      <w:r w:rsidRPr="00171025">
        <w:rPr>
          <w:rFonts w:asciiTheme="minorHAnsi" w:hAnsiTheme="minorHAnsi" w:cstheme="minorHAnsi"/>
        </w:rPr>
        <w:t>The Consultant is expected to:</w:t>
      </w:r>
    </w:p>
    <w:p w14:paraId="661950B9" w14:textId="77777777" w:rsidR="00012652" w:rsidRPr="00171025" w:rsidRDefault="00012652">
      <w:pPr>
        <w:pStyle w:val="ListParagraph"/>
        <w:numPr>
          <w:ilvl w:val="0"/>
          <w:numId w:val="15"/>
        </w:numPr>
        <w:snapToGrid w:val="0"/>
        <w:spacing w:before="120"/>
        <w:jc w:val="both"/>
        <w:rPr>
          <w:rFonts w:asciiTheme="minorHAnsi" w:hAnsiTheme="minorHAnsi" w:cstheme="minorHAnsi"/>
        </w:rPr>
      </w:pPr>
      <w:r w:rsidRPr="00171025">
        <w:rPr>
          <w:rFonts w:asciiTheme="minorHAnsi" w:hAnsiTheme="minorHAnsi" w:cstheme="minorHAnsi"/>
        </w:rPr>
        <w:t>Use his/her own office</w:t>
      </w:r>
    </w:p>
    <w:p w14:paraId="47D4C93A" w14:textId="153605E2" w:rsidR="00012652" w:rsidRPr="00171025" w:rsidRDefault="00012652">
      <w:pPr>
        <w:pStyle w:val="ListParagraph"/>
        <w:numPr>
          <w:ilvl w:val="0"/>
          <w:numId w:val="15"/>
        </w:numPr>
        <w:snapToGrid w:val="0"/>
        <w:spacing w:before="120"/>
        <w:jc w:val="both"/>
        <w:rPr>
          <w:rFonts w:asciiTheme="minorHAnsi" w:hAnsiTheme="minorHAnsi" w:cstheme="minorHAnsi"/>
        </w:rPr>
      </w:pPr>
      <w:r w:rsidRPr="00171025">
        <w:rPr>
          <w:rFonts w:asciiTheme="minorHAnsi" w:hAnsiTheme="minorHAnsi" w:cstheme="minorHAnsi"/>
        </w:rPr>
        <w:t>Use his/her laptop/s, and other relevant software/equipment.</w:t>
      </w:r>
    </w:p>
    <w:p w14:paraId="49389F32" w14:textId="60218D90" w:rsidR="00012652" w:rsidRPr="00171025" w:rsidRDefault="00012652">
      <w:pPr>
        <w:pStyle w:val="ListParagraph"/>
        <w:numPr>
          <w:ilvl w:val="0"/>
          <w:numId w:val="15"/>
        </w:numPr>
        <w:snapToGrid w:val="0"/>
        <w:spacing w:before="120"/>
        <w:jc w:val="both"/>
        <w:rPr>
          <w:rFonts w:asciiTheme="minorHAnsi" w:hAnsiTheme="minorHAnsi" w:cstheme="minorHAnsi"/>
        </w:rPr>
      </w:pPr>
      <w:r w:rsidRPr="00171025">
        <w:rPr>
          <w:rFonts w:asciiTheme="minorHAnsi" w:hAnsiTheme="minorHAnsi" w:cstheme="minorHAnsi"/>
        </w:rPr>
        <w:t>Use his/her own communication platforms, mobile, personal email address etc., during the consultancy period</w:t>
      </w:r>
      <w:r w:rsidR="00CF4F76" w:rsidRPr="00171025">
        <w:rPr>
          <w:rFonts w:asciiTheme="minorHAnsi" w:hAnsiTheme="minorHAnsi" w:cstheme="minorHAnsi"/>
        </w:rPr>
        <w:t>.</w:t>
      </w:r>
    </w:p>
    <w:p w14:paraId="07AC5A13" w14:textId="68BDEF16" w:rsidR="00CF4F76" w:rsidRPr="00171025" w:rsidRDefault="00CF4F76">
      <w:pPr>
        <w:pStyle w:val="ListParagraph"/>
        <w:numPr>
          <w:ilvl w:val="0"/>
          <w:numId w:val="15"/>
        </w:numPr>
        <w:snapToGrid w:val="0"/>
        <w:spacing w:before="120"/>
        <w:jc w:val="both"/>
        <w:rPr>
          <w:rFonts w:asciiTheme="minorHAnsi" w:hAnsiTheme="minorHAnsi" w:cstheme="minorHAnsi"/>
        </w:rPr>
      </w:pPr>
      <w:r w:rsidRPr="00171025">
        <w:rPr>
          <w:rFonts w:asciiTheme="minorHAnsi" w:hAnsiTheme="minorHAnsi" w:cstheme="minorHAnsi"/>
        </w:rPr>
        <w:t>Arrange all required field visits/trips.</w:t>
      </w:r>
    </w:p>
    <w:p w14:paraId="096C8BC4" w14:textId="77777777" w:rsidR="00491DF8" w:rsidRPr="00171025" w:rsidRDefault="00491DF8" w:rsidP="00491DF8">
      <w:pPr>
        <w:jc w:val="both"/>
        <w:rPr>
          <w:rFonts w:asciiTheme="minorHAnsi" w:hAnsiTheme="minorHAnsi" w:cstheme="minorHAnsi"/>
        </w:rPr>
      </w:pPr>
    </w:p>
    <w:p w14:paraId="243A877E" w14:textId="2064CEC9" w:rsidR="00491DF8" w:rsidRPr="00171025" w:rsidRDefault="00491DF8">
      <w:pPr>
        <w:pStyle w:val="ListParagraph"/>
        <w:numPr>
          <w:ilvl w:val="0"/>
          <w:numId w:val="1"/>
        </w:numPr>
        <w:ind w:left="360"/>
        <w:jc w:val="both"/>
        <w:rPr>
          <w:rFonts w:asciiTheme="minorHAnsi" w:hAnsiTheme="minorHAnsi" w:cstheme="minorHAnsi"/>
          <w:b/>
          <w:bCs/>
          <w:color w:val="185262"/>
          <w:u w:val="single"/>
        </w:rPr>
      </w:pPr>
      <w:bookmarkStart w:id="14" w:name="_Toc226452521"/>
      <w:r w:rsidRPr="00171025">
        <w:rPr>
          <w:rFonts w:asciiTheme="minorHAnsi" w:hAnsiTheme="minorHAnsi" w:cstheme="minorHAnsi"/>
          <w:b/>
          <w:bCs/>
          <w:color w:val="185262"/>
          <w:u w:val="single"/>
        </w:rPr>
        <w:t xml:space="preserve">Time frame for the </w:t>
      </w:r>
      <w:r w:rsidR="005B75BA" w:rsidRPr="00171025">
        <w:rPr>
          <w:rFonts w:asciiTheme="minorHAnsi" w:hAnsiTheme="minorHAnsi" w:cstheme="minorHAnsi"/>
          <w:b/>
          <w:bCs/>
          <w:color w:val="185262"/>
          <w:u w:val="single"/>
        </w:rPr>
        <w:t xml:space="preserve">review </w:t>
      </w:r>
      <w:r w:rsidRPr="00171025">
        <w:rPr>
          <w:rFonts w:asciiTheme="minorHAnsi" w:hAnsiTheme="minorHAnsi" w:cstheme="minorHAnsi"/>
          <w:b/>
          <w:bCs/>
          <w:color w:val="185262"/>
          <w:u w:val="single"/>
        </w:rPr>
        <w:t>process</w:t>
      </w:r>
      <w:bookmarkEnd w:id="14"/>
    </w:p>
    <w:p w14:paraId="746CA378" w14:textId="77777777" w:rsidR="00491DF8" w:rsidRPr="00171025" w:rsidRDefault="00491DF8" w:rsidP="00491DF8">
      <w:pPr>
        <w:jc w:val="both"/>
        <w:rPr>
          <w:rFonts w:asciiTheme="minorHAnsi" w:hAnsiTheme="minorHAnsi" w:cstheme="minorHAnsi"/>
        </w:rPr>
      </w:pPr>
    </w:p>
    <w:p w14:paraId="0E84ADAB" w14:textId="5BF3D85A" w:rsidR="003C1F9F" w:rsidRPr="00171025" w:rsidRDefault="00810DF3" w:rsidP="00CE730C">
      <w:pPr>
        <w:jc w:val="both"/>
        <w:rPr>
          <w:rFonts w:asciiTheme="minorHAnsi" w:hAnsiTheme="minorHAnsi" w:cstheme="minorHAnsi"/>
        </w:rPr>
      </w:pPr>
      <w:r w:rsidRPr="00171025">
        <w:rPr>
          <w:rFonts w:asciiTheme="minorHAnsi" w:hAnsiTheme="minorHAnsi" w:cstheme="minorHAnsi"/>
        </w:rPr>
        <w:t xml:space="preserve">The consultancy is expected to take </w:t>
      </w:r>
      <w:r w:rsidR="005B75BA" w:rsidRPr="00171025">
        <w:rPr>
          <w:rFonts w:asciiTheme="minorHAnsi" w:hAnsiTheme="minorHAnsi" w:cstheme="minorHAnsi"/>
        </w:rPr>
        <w:t>27</w:t>
      </w:r>
      <w:r w:rsidR="00FF7448" w:rsidRPr="00171025">
        <w:rPr>
          <w:rFonts w:asciiTheme="minorHAnsi" w:hAnsiTheme="minorHAnsi" w:cstheme="minorHAnsi"/>
        </w:rPr>
        <w:t xml:space="preserve"> </w:t>
      </w:r>
      <w:r w:rsidRPr="00171025">
        <w:rPr>
          <w:rFonts w:asciiTheme="minorHAnsi" w:hAnsiTheme="minorHAnsi" w:cstheme="minorHAnsi"/>
        </w:rPr>
        <w:t xml:space="preserve">working days over </w:t>
      </w:r>
      <w:r w:rsidR="00513182">
        <w:rPr>
          <w:rFonts w:asciiTheme="minorHAnsi" w:hAnsiTheme="minorHAnsi" w:cstheme="minorHAnsi"/>
        </w:rPr>
        <w:t>8</w:t>
      </w:r>
      <w:r w:rsidR="002B2976">
        <w:rPr>
          <w:rFonts w:asciiTheme="minorHAnsi" w:hAnsiTheme="minorHAnsi" w:cstheme="minorHAnsi"/>
        </w:rPr>
        <w:t xml:space="preserve"> </w:t>
      </w:r>
      <w:r w:rsidR="00BB351C" w:rsidRPr="00171025">
        <w:rPr>
          <w:rFonts w:asciiTheme="minorHAnsi" w:hAnsiTheme="minorHAnsi" w:cstheme="minorHAnsi"/>
        </w:rPr>
        <w:t>weeks</w:t>
      </w:r>
      <w:r w:rsidRPr="00171025">
        <w:rPr>
          <w:rFonts w:asciiTheme="minorHAnsi" w:hAnsiTheme="minorHAnsi" w:cstheme="minorHAnsi"/>
        </w:rPr>
        <w:t xml:space="preserve">. </w:t>
      </w:r>
      <w:r w:rsidR="003C1F9F" w:rsidRPr="00171025">
        <w:rPr>
          <w:rFonts w:asciiTheme="minorHAnsi" w:hAnsiTheme="minorHAnsi" w:cstheme="minorHAnsi"/>
        </w:rPr>
        <w:t xml:space="preserve">The detailed workplan will be agreed upon between the UNDP and the selected Consultant. </w:t>
      </w:r>
      <w:r w:rsidR="00164E5C" w:rsidRPr="00171025">
        <w:rPr>
          <w:rFonts w:asciiTheme="minorHAnsi" w:hAnsiTheme="minorHAnsi" w:cstheme="minorHAnsi"/>
        </w:rPr>
        <w:t>T</w:t>
      </w:r>
      <w:r w:rsidR="003C1F9F" w:rsidRPr="00171025">
        <w:rPr>
          <w:rFonts w:asciiTheme="minorHAnsi" w:hAnsiTheme="minorHAnsi" w:cstheme="minorHAnsi"/>
        </w:rPr>
        <w:t xml:space="preserve">he consultant will be required to visit partners and activities on locations. </w:t>
      </w:r>
    </w:p>
    <w:p w14:paraId="126B2C07" w14:textId="77777777" w:rsidR="00491DF8" w:rsidRPr="00171025" w:rsidRDefault="00491DF8" w:rsidP="00491DF8">
      <w:pPr>
        <w:jc w:val="both"/>
        <w:rPr>
          <w:rFonts w:asciiTheme="minorHAnsi" w:hAnsiTheme="minorHAnsi" w:cstheme="minorHAnsi"/>
        </w:rPr>
        <w:sectPr w:rsidR="00491DF8" w:rsidRPr="00171025" w:rsidSect="002F46A3">
          <w:headerReference w:type="first" r:id="rId9"/>
          <w:footerReference w:type="first" r:id="rId10"/>
          <w:pgSz w:w="11906" w:h="16838"/>
          <w:pgMar w:top="1260" w:right="1440" w:bottom="1440" w:left="1440" w:header="720" w:footer="720" w:gutter="0"/>
          <w:cols w:space="720"/>
          <w:titlePg/>
          <w:docGrid w:linePitch="360"/>
        </w:sectPr>
      </w:pPr>
    </w:p>
    <w:p w14:paraId="664A19AA" w14:textId="77777777" w:rsidR="00491DF8" w:rsidRPr="00171025" w:rsidRDefault="00491DF8" w:rsidP="00491DF8">
      <w:pPr>
        <w:jc w:val="both"/>
        <w:rPr>
          <w:rFonts w:asciiTheme="minorHAnsi" w:hAnsiTheme="minorHAnsi" w:cstheme="minorHAnsi"/>
          <w:b/>
          <w:bCs/>
        </w:rPr>
      </w:pPr>
    </w:p>
    <w:tbl>
      <w:tblPr>
        <w:tblStyle w:val="TableGrid"/>
        <w:tblW w:w="1557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AF6F3"/>
        <w:tblLayout w:type="fixed"/>
        <w:tblLook w:val="04A0" w:firstRow="1" w:lastRow="0" w:firstColumn="1" w:lastColumn="0" w:noHBand="0" w:noVBand="1"/>
      </w:tblPr>
      <w:tblGrid>
        <w:gridCol w:w="6210"/>
        <w:gridCol w:w="1260"/>
        <w:gridCol w:w="4320"/>
        <w:gridCol w:w="1440"/>
        <w:gridCol w:w="2340"/>
      </w:tblGrid>
      <w:tr w:rsidR="00491DF8" w:rsidRPr="00171025" w14:paraId="264F4084" w14:textId="77777777" w:rsidTr="002F46A3">
        <w:trPr>
          <w:trHeight w:val="440"/>
          <w:jc w:val="center"/>
        </w:trPr>
        <w:tc>
          <w:tcPr>
            <w:tcW w:w="6210" w:type="dxa"/>
            <w:shd w:val="clear" w:color="auto" w:fill="1E687C"/>
            <w:vAlign w:val="center"/>
          </w:tcPr>
          <w:p w14:paraId="43C77183" w14:textId="77777777" w:rsidR="00491DF8" w:rsidRPr="00171025" w:rsidRDefault="00491DF8" w:rsidP="002F46A3">
            <w:pPr>
              <w:jc w:val="center"/>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ACTIVITY</w:t>
            </w:r>
          </w:p>
        </w:tc>
        <w:tc>
          <w:tcPr>
            <w:tcW w:w="1260" w:type="dxa"/>
            <w:shd w:val="clear" w:color="auto" w:fill="1E687C"/>
            <w:vAlign w:val="center"/>
          </w:tcPr>
          <w:p w14:paraId="555A97DD" w14:textId="4756477D" w:rsidR="00491DF8" w:rsidRPr="00171025" w:rsidRDefault="00491DF8" w:rsidP="002F46A3">
            <w:pPr>
              <w:jc w:val="center"/>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 xml:space="preserve">ESTIMATED # OF </w:t>
            </w:r>
            <w:r w:rsidR="00B760D6" w:rsidRPr="00171025">
              <w:rPr>
                <w:rFonts w:asciiTheme="minorHAnsi" w:hAnsiTheme="minorHAnsi" w:cstheme="minorHAnsi"/>
                <w:b/>
                <w:bCs/>
                <w:color w:val="FFFFFF" w:themeColor="background1"/>
              </w:rPr>
              <w:t xml:space="preserve">WORKING </w:t>
            </w:r>
            <w:r w:rsidRPr="00171025">
              <w:rPr>
                <w:rFonts w:asciiTheme="minorHAnsi" w:hAnsiTheme="minorHAnsi" w:cstheme="minorHAnsi"/>
                <w:b/>
                <w:bCs/>
                <w:color w:val="FFFFFF" w:themeColor="background1"/>
              </w:rPr>
              <w:t>DAYS</w:t>
            </w:r>
          </w:p>
        </w:tc>
        <w:tc>
          <w:tcPr>
            <w:tcW w:w="4320" w:type="dxa"/>
            <w:shd w:val="clear" w:color="auto" w:fill="1E687C"/>
            <w:vAlign w:val="center"/>
          </w:tcPr>
          <w:p w14:paraId="0F80DAFF" w14:textId="77777777" w:rsidR="00491DF8" w:rsidRPr="00171025" w:rsidRDefault="00491DF8" w:rsidP="002F46A3">
            <w:pPr>
              <w:jc w:val="center"/>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DATE OF COMPLETION</w:t>
            </w:r>
          </w:p>
        </w:tc>
        <w:tc>
          <w:tcPr>
            <w:tcW w:w="1440" w:type="dxa"/>
            <w:shd w:val="clear" w:color="auto" w:fill="1E687C"/>
            <w:vAlign w:val="center"/>
          </w:tcPr>
          <w:p w14:paraId="5D5E16B7" w14:textId="77777777" w:rsidR="00491DF8" w:rsidRPr="00171025" w:rsidRDefault="00491DF8" w:rsidP="002F46A3">
            <w:pPr>
              <w:jc w:val="center"/>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PLACE</w:t>
            </w:r>
          </w:p>
        </w:tc>
        <w:tc>
          <w:tcPr>
            <w:tcW w:w="2340" w:type="dxa"/>
            <w:shd w:val="clear" w:color="auto" w:fill="1E687C"/>
            <w:vAlign w:val="center"/>
          </w:tcPr>
          <w:p w14:paraId="7D9A5F84" w14:textId="77777777" w:rsidR="00491DF8" w:rsidRPr="00171025" w:rsidRDefault="00491DF8" w:rsidP="002F46A3">
            <w:pPr>
              <w:jc w:val="center"/>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RESPONSIBLE PARTY</w:t>
            </w:r>
          </w:p>
        </w:tc>
      </w:tr>
      <w:tr w:rsidR="00491DF8" w:rsidRPr="00171025" w14:paraId="245F3AAE" w14:textId="77777777" w:rsidTr="002F46A3">
        <w:trPr>
          <w:jc w:val="center"/>
        </w:trPr>
        <w:tc>
          <w:tcPr>
            <w:tcW w:w="15570" w:type="dxa"/>
            <w:gridSpan w:val="5"/>
            <w:shd w:val="clear" w:color="auto" w:fill="1BACBB"/>
          </w:tcPr>
          <w:p w14:paraId="496AE1A4" w14:textId="77777777" w:rsidR="00491DF8" w:rsidRPr="00171025" w:rsidRDefault="00491DF8" w:rsidP="002F46A3">
            <w:pPr>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Phase One: Desk review and inception report</w:t>
            </w:r>
          </w:p>
        </w:tc>
      </w:tr>
      <w:tr w:rsidR="00421465" w:rsidRPr="00171025" w14:paraId="39E0F03C" w14:textId="77777777" w:rsidTr="002F46A3">
        <w:trPr>
          <w:trHeight w:val="611"/>
          <w:jc w:val="center"/>
        </w:trPr>
        <w:tc>
          <w:tcPr>
            <w:tcW w:w="6210" w:type="dxa"/>
            <w:shd w:val="clear" w:color="auto" w:fill="EAF6F3"/>
          </w:tcPr>
          <w:p w14:paraId="745AE07A" w14:textId="1B5F6D22" w:rsidR="00421465" w:rsidRPr="00171025" w:rsidRDefault="00421465" w:rsidP="002F46A3">
            <w:pPr>
              <w:rPr>
                <w:rFonts w:asciiTheme="minorHAnsi" w:hAnsiTheme="minorHAnsi" w:cstheme="minorHAnsi"/>
              </w:rPr>
            </w:pPr>
            <w:r w:rsidRPr="00171025">
              <w:rPr>
                <w:rFonts w:asciiTheme="minorHAnsi" w:hAnsiTheme="minorHAnsi" w:cstheme="minorHAnsi"/>
              </w:rPr>
              <w:t>Meeting briefing with MERP team and management</w:t>
            </w:r>
          </w:p>
        </w:tc>
        <w:tc>
          <w:tcPr>
            <w:tcW w:w="1260" w:type="dxa"/>
            <w:vMerge w:val="restart"/>
            <w:shd w:val="clear" w:color="auto" w:fill="EAF6F3"/>
          </w:tcPr>
          <w:p w14:paraId="5D629C28" w14:textId="0138E217" w:rsidR="00421465" w:rsidRPr="00171025" w:rsidRDefault="00421465" w:rsidP="002F46A3">
            <w:pPr>
              <w:rPr>
                <w:rFonts w:asciiTheme="minorHAnsi" w:hAnsiTheme="minorHAnsi" w:cstheme="minorHAnsi"/>
              </w:rPr>
            </w:pPr>
            <w:r>
              <w:rPr>
                <w:rFonts w:asciiTheme="minorHAnsi" w:hAnsiTheme="minorHAnsi" w:cstheme="minorHAnsi"/>
              </w:rPr>
              <w:t>8</w:t>
            </w:r>
            <w:r w:rsidRPr="00171025">
              <w:rPr>
                <w:rFonts w:asciiTheme="minorHAnsi" w:hAnsiTheme="minorHAnsi" w:cstheme="minorHAnsi"/>
              </w:rPr>
              <w:t xml:space="preserve"> days</w:t>
            </w:r>
          </w:p>
        </w:tc>
        <w:tc>
          <w:tcPr>
            <w:tcW w:w="4320" w:type="dxa"/>
            <w:shd w:val="clear" w:color="auto" w:fill="EAF6F3"/>
          </w:tcPr>
          <w:p w14:paraId="45534BDE" w14:textId="6C189C3C" w:rsidR="00421465" w:rsidRPr="00171025" w:rsidRDefault="00421465" w:rsidP="002F46A3">
            <w:pPr>
              <w:rPr>
                <w:rFonts w:asciiTheme="minorHAnsi" w:hAnsiTheme="minorHAnsi" w:cstheme="minorHAnsi"/>
              </w:rPr>
            </w:pPr>
            <w:r w:rsidRPr="00171025">
              <w:rPr>
                <w:rFonts w:asciiTheme="minorHAnsi" w:hAnsiTheme="minorHAnsi" w:cstheme="minorHAnsi"/>
              </w:rPr>
              <w:t>At the time of contract signing</w:t>
            </w:r>
          </w:p>
        </w:tc>
        <w:tc>
          <w:tcPr>
            <w:tcW w:w="1440" w:type="dxa"/>
            <w:shd w:val="clear" w:color="auto" w:fill="EAF6F3"/>
          </w:tcPr>
          <w:p w14:paraId="2792588B" w14:textId="77777777" w:rsidR="00421465" w:rsidRPr="00171025" w:rsidRDefault="00421465" w:rsidP="002F46A3">
            <w:pPr>
              <w:rPr>
                <w:rFonts w:asciiTheme="minorHAnsi" w:hAnsiTheme="minorHAnsi" w:cstheme="minorHAnsi"/>
              </w:rPr>
            </w:pPr>
            <w:r w:rsidRPr="00171025">
              <w:rPr>
                <w:rFonts w:asciiTheme="minorHAnsi" w:hAnsiTheme="minorHAnsi" w:cstheme="minorHAnsi"/>
              </w:rPr>
              <w:t xml:space="preserve">UNDP or remote </w:t>
            </w:r>
          </w:p>
        </w:tc>
        <w:tc>
          <w:tcPr>
            <w:tcW w:w="2340" w:type="dxa"/>
            <w:shd w:val="clear" w:color="auto" w:fill="EAF6F3"/>
          </w:tcPr>
          <w:p w14:paraId="345B9E9E" w14:textId="48B089BC" w:rsidR="00421465" w:rsidRPr="00171025" w:rsidRDefault="00421465" w:rsidP="002F46A3">
            <w:pPr>
              <w:rPr>
                <w:rFonts w:asciiTheme="minorHAnsi" w:hAnsiTheme="minorHAnsi" w:cstheme="minorHAnsi"/>
              </w:rPr>
            </w:pPr>
            <w:r w:rsidRPr="00171025">
              <w:rPr>
                <w:rFonts w:asciiTheme="minorHAnsi" w:hAnsiTheme="minorHAnsi" w:cstheme="minorHAnsi"/>
              </w:rPr>
              <w:t>MERP M&amp;E Office</w:t>
            </w:r>
          </w:p>
        </w:tc>
      </w:tr>
      <w:tr w:rsidR="00421465" w:rsidRPr="00171025" w14:paraId="208C7B56" w14:textId="77777777" w:rsidTr="002F46A3">
        <w:trPr>
          <w:trHeight w:val="20"/>
          <w:jc w:val="center"/>
        </w:trPr>
        <w:tc>
          <w:tcPr>
            <w:tcW w:w="6210" w:type="dxa"/>
            <w:shd w:val="clear" w:color="auto" w:fill="EAF6F3"/>
          </w:tcPr>
          <w:p w14:paraId="056D09AA" w14:textId="3164D4BF" w:rsidR="00421465" w:rsidRPr="00171025" w:rsidRDefault="00421465" w:rsidP="002F46A3">
            <w:pPr>
              <w:rPr>
                <w:rFonts w:asciiTheme="minorHAnsi" w:hAnsiTheme="minorHAnsi" w:cstheme="minorHAnsi"/>
              </w:rPr>
            </w:pPr>
            <w:r w:rsidRPr="00171025">
              <w:rPr>
                <w:rFonts w:asciiTheme="minorHAnsi" w:hAnsiTheme="minorHAnsi" w:cstheme="minorHAnsi"/>
              </w:rPr>
              <w:t>Sharing of the relevant documentation with the consultant</w:t>
            </w:r>
          </w:p>
        </w:tc>
        <w:tc>
          <w:tcPr>
            <w:tcW w:w="1260" w:type="dxa"/>
            <w:vMerge/>
            <w:shd w:val="clear" w:color="auto" w:fill="EAF6F3"/>
          </w:tcPr>
          <w:p w14:paraId="43186665" w14:textId="5B28D5E9" w:rsidR="00421465" w:rsidRPr="00171025" w:rsidRDefault="00421465" w:rsidP="002F46A3">
            <w:pPr>
              <w:rPr>
                <w:rFonts w:asciiTheme="minorHAnsi" w:hAnsiTheme="minorHAnsi" w:cstheme="minorHAnsi"/>
              </w:rPr>
            </w:pPr>
          </w:p>
        </w:tc>
        <w:tc>
          <w:tcPr>
            <w:tcW w:w="4320" w:type="dxa"/>
            <w:shd w:val="clear" w:color="auto" w:fill="EAF6F3"/>
          </w:tcPr>
          <w:p w14:paraId="67AB2F42" w14:textId="3DE14A36" w:rsidR="00421465" w:rsidRPr="00171025" w:rsidRDefault="00421465" w:rsidP="00F73FFC">
            <w:pPr>
              <w:rPr>
                <w:rFonts w:asciiTheme="minorHAnsi" w:hAnsiTheme="minorHAnsi" w:cstheme="minorHAnsi"/>
              </w:rPr>
            </w:pPr>
            <w:r w:rsidRPr="00171025">
              <w:rPr>
                <w:rFonts w:asciiTheme="minorHAnsi" w:hAnsiTheme="minorHAnsi" w:cstheme="minorHAnsi"/>
              </w:rPr>
              <w:t>At the time of contract signing</w:t>
            </w:r>
          </w:p>
        </w:tc>
        <w:tc>
          <w:tcPr>
            <w:tcW w:w="1440" w:type="dxa"/>
            <w:shd w:val="clear" w:color="auto" w:fill="EAF6F3"/>
          </w:tcPr>
          <w:p w14:paraId="2D40D6BD" w14:textId="77777777" w:rsidR="00421465" w:rsidRPr="00171025" w:rsidRDefault="00421465" w:rsidP="002F46A3">
            <w:pPr>
              <w:rPr>
                <w:rFonts w:asciiTheme="minorHAnsi" w:hAnsiTheme="minorHAnsi" w:cstheme="minorHAnsi"/>
              </w:rPr>
            </w:pPr>
            <w:r w:rsidRPr="00171025">
              <w:rPr>
                <w:rFonts w:asciiTheme="minorHAnsi" w:hAnsiTheme="minorHAnsi" w:cstheme="minorHAnsi"/>
              </w:rPr>
              <w:t>Via email</w:t>
            </w:r>
          </w:p>
        </w:tc>
        <w:tc>
          <w:tcPr>
            <w:tcW w:w="2340" w:type="dxa"/>
            <w:shd w:val="clear" w:color="auto" w:fill="EAF6F3"/>
          </w:tcPr>
          <w:p w14:paraId="2B7AC962" w14:textId="39AFFF31" w:rsidR="00421465" w:rsidRPr="00171025" w:rsidRDefault="00421465" w:rsidP="002F46A3">
            <w:pPr>
              <w:rPr>
                <w:rFonts w:asciiTheme="minorHAnsi" w:hAnsiTheme="minorHAnsi" w:cstheme="minorHAnsi"/>
              </w:rPr>
            </w:pPr>
            <w:r w:rsidRPr="00171025">
              <w:rPr>
                <w:rFonts w:asciiTheme="minorHAnsi" w:hAnsiTheme="minorHAnsi" w:cstheme="minorHAnsi"/>
              </w:rPr>
              <w:t>MERP M&amp;E Office</w:t>
            </w:r>
          </w:p>
        </w:tc>
      </w:tr>
      <w:tr w:rsidR="00421465" w:rsidRPr="00171025" w14:paraId="724F7C48" w14:textId="77777777" w:rsidTr="002F46A3">
        <w:trPr>
          <w:trHeight w:val="20"/>
          <w:jc w:val="center"/>
        </w:trPr>
        <w:tc>
          <w:tcPr>
            <w:tcW w:w="6210" w:type="dxa"/>
            <w:shd w:val="clear" w:color="auto" w:fill="EAF6F3"/>
          </w:tcPr>
          <w:p w14:paraId="486457B3" w14:textId="69BC4E99" w:rsidR="00421465" w:rsidRPr="00171025" w:rsidRDefault="00421465" w:rsidP="002F46A3">
            <w:pPr>
              <w:rPr>
                <w:rFonts w:asciiTheme="minorHAnsi" w:hAnsiTheme="minorHAnsi" w:cstheme="minorHAnsi"/>
              </w:rPr>
            </w:pPr>
            <w:r w:rsidRPr="00171025">
              <w:rPr>
                <w:rFonts w:asciiTheme="minorHAnsi" w:hAnsiTheme="minorHAnsi" w:cstheme="minorHAnsi"/>
              </w:rPr>
              <w:t>Desk review, review design, methodology and updated workplan including the list of stakeholders to be interviewed</w:t>
            </w:r>
          </w:p>
        </w:tc>
        <w:tc>
          <w:tcPr>
            <w:tcW w:w="1260" w:type="dxa"/>
            <w:vMerge/>
            <w:shd w:val="clear" w:color="auto" w:fill="EAF6F3"/>
          </w:tcPr>
          <w:p w14:paraId="4C85567A" w14:textId="5B303198" w:rsidR="00421465" w:rsidRPr="00171025" w:rsidRDefault="00421465" w:rsidP="002F46A3">
            <w:pPr>
              <w:rPr>
                <w:rFonts w:asciiTheme="minorHAnsi" w:hAnsiTheme="minorHAnsi" w:cstheme="minorHAnsi"/>
              </w:rPr>
            </w:pPr>
          </w:p>
        </w:tc>
        <w:tc>
          <w:tcPr>
            <w:tcW w:w="4320" w:type="dxa"/>
            <w:shd w:val="clear" w:color="auto" w:fill="EAF6F3"/>
          </w:tcPr>
          <w:p w14:paraId="44CD88DC" w14:textId="6DF01F3D" w:rsidR="00421465" w:rsidRPr="00171025" w:rsidRDefault="00421465" w:rsidP="00BB351C">
            <w:pPr>
              <w:rPr>
                <w:rFonts w:asciiTheme="minorHAnsi" w:hAnsiTheme="minorHAnsi" w:cstheme="minorHAnsi"/>
              </w:rPr>
            </w:pPr>
            <w:r>
              <w:rPr>
                <w:rFonts w:asciiTheme="minorHAnsi" w:hAnsiTheme="minorHAnsi" w:cstheme="minorHAnsi"/>
              </w:rPr>
              <w:t xml:space="preserve">One week after contract signing </w:t>
            </w:r>
          </w:p>
        </w:tc>
        <w:tc>
          <w:tcPr>
            <w:tcW w:w="1440" w:type="dxa"/>
            <w:shd w:val="clear" w:color="auto" w:fill="EAF6F3"/>
          </w:tcPr>
          <w:p w14:paraId="1C082A7A" w14:textId="77777777" w:rsidR="00421465" w:rsidRPr="00171025" w:rsidRDefault="00421465" w:rsidP="002F46A3">
            <w:pPr>
              <w:rPr>
                <w:rFonts w:asciiTheme="minorHAnsi" w:hAnsiTheme="minorHAnsi" w:cstheme="minorHAnsi"/>
              </w:rPr>
            </w:pPr>
            <w:r w:rsidRPr="00171025">
              <w:rPr>
                <w:rFonts w:asciiTheme="minorHAnsi" w:hAnsiTheme="minorHAnsi" w:cstheme="minorHAnsi"/>
              </w:rPr>
              <w:t>Home- based</w:t>
            </w:r>
          </w:p>
        </w:tc>
        <w:tc>
          <w:tcPr>
            <w:tcW w:w="2340" w:type="dxa"/>
            <w:shd w:val="clear" w:color="auto" w:fill="EAF6F3"/>
          </w:tcPr>
          <w:p w14:paraId="005259E6" w14:textId="37ADEBB9" w:rsidR="00421465" w:rsidRPr="00171025" w:rsidRDefault="00421465" w:rsidP="002F46A3">
            <w:pPr>
              <w:rPr>
                <w:rFonts w:asciiTheme="minorHAnsi" w:hAnsiTheme="minorHAnsi" w:cstheme="minorHAnsi"/>
              </w:rPr>
            </w:pPr>
            <w:r w:rsidRPr="00171025">
              <w:rPr>
                <w:rFonts w:asciiTheme="minorHAnsi" w:hAnsiTheme="minorHAnsi" w:cstheme="minorHAnsi"/>
              </w:rPr>
              <w:t>consultant</w:t>
            </w:r>
          </w:p>
        </w:tc>
      </w:tr>
      <w:tr w:rsidR="00421465" w:rsidRPr="00171025" w14:paraId="4097AFB3" w14:textId="77777777" w:rsidTr="002F46A3">
        <w:trPr>
          <w:trHeight w:val="20"/>
          <w:jc w:val="center"/>
        </w:trPr>
        <w:tc>
          <w:tcPr>
            <w:tcW w:w="6210" w:type="dxa"/>
            <w:shd w:val="clear" w:color="auto" w:fill="EAF6F3"/>
          </w:tcPr>
          <w:p w14:paraId="6E5FCB0B" w14:textId="5779C7E6" w:rsidR="00421465" w:rsidRPr="00171025" w:rsidRDefault="00421465" w:rsidP="002F46A3">
            <w:pPr>
              <w:rPr>
                <w:rFonts w:asciiTheme="minorHAnsi" w:hAnsiTheme="minorHAnsi" w:cstheme="minorHAnsi"/>
              </w:rPr>
            </w:pPr>
            <w:r w:rsidRPr="00171025">
              <w:rPr>
                <w:rFonts w:asciiTheme="minorHAnsi" w:hAnsiTheme="minorHAnsi" w:cstheme="minorHAnsi"/>
              </w:rPr>
              <w:t xml:space="preserve">Submission </w:t>
            </w:r>
            <w:r w:rsidR="00956436">
              <w:rPr>
                <w:rFonts w:asciiTheme="minorHAnsi" w:hAnsiTheme="minorHAnsi" w:cstheme="minorHAnsi"/>
              </w:rPr>
              <w:t>the</w:t>
            </w:r>
            <w:r w:rsidRPr="00171025">
              <w:rPr>
                <w:rFonts w:asciiTheme="minorHAnsi" w:hAnsiTheme="minorHAnsi" w:cstheme="minorHAnsi"/>
              </w:rPr>
              <w:t xml:space="preserve"> inception report </w:t>
            </w:r>
          </w:p>
          <w:p w14:paraId="6BFD5B01" w14:textId="41B70CBC" w:rsidR="00421465" w:rsidRPr="00171025" w:rsidRDefault="00421465" w:rsidP="002F46A3">
            <w:pPr>
              <w:rPr>
                <w:rFonts w:asciiTheme="minorHAnsi" w:hAnsiTheme="minorHAnsi" w:cstheme="minorHAnsi"/>
              </w:rPr>
            </w:pPr>
            <w:r w:rsidRPr="00171025">
              <w:rPr>
                <w:rFonts w:asciiTheme="minorHAnsi" w:hAnsiTheme="minorHAnsi" w:cstheme="minorHAnsi"/>
              </w:rPr>
              <w:t xml:space="preserve">(15 pages + </w:t>
            </w:r>
            <w:proofErr w:type="gramStart"/>
            <w:r w:rsidRPr="00171025">
              <w:rPr>
                <w:rFonts w:asciiTheme="minorHAnsi" w:hAnsiTheme="minorHAnsi" w:cstheme="minorHAnsi"/>
              </w:rPr>
              <w:t>Annexes )</w:t>
            </w:r>
            <w:proofErr w:type="gramEnd"/>
          </w:p>
        </w:tc>
        <w:tc>
          <w:tcPr>
            <w:tcW w:w="1260" w:type="dxa"/>
            <w:vMerge/>
            <w:shd w:val="clear" w:color="auto" w:fill="EAF6F3"/>
          </w:tcPr>
          <w:p w14:paraId="719938DC" w14:textId="1DDABEA2" w:rsidR="00421465" w:rsidRPr="00171025" w:rsidRDefault="00421465" w:rsidP="002F46A3">
            <w:pPr>
              <w:rPr>
                <w:rFonts w:asciiTheme="minorHAnsi" w:hAnsiTheme="minorHAnsi" w:cstheme="minorHAnsi"/>
              </w:rPr>
            </w:pPr>
          </w:p>
        </w:tc>
        <w:tc>
          <w:tcPr>
            <w:tcW w:w="4320" w:type="dxa"/>
            <w:shd w:val="clear" w:color="auto" w:fill="EAF6F3"/>
          </w:tcPr>
          <w:p w14:paraId="1E2747BC" w14:textId="0F41C261" w:rsidR="00421465" w:rsidRPr="00171025" w:rsidRDefault="00421465" w:rsidP="002F46A3">
            <w:pPr>
              <w:rPr>
                <w:rFonts w:asciiTheme="minorHAnsi" w:hAnsiTheme="minorHAnsi" w:cstheme="minorHAnsi"/>
              </w:rPr>
            </w:pPr>
            <w:r w:rsidRPr="00171025">
              <w:rPr>
                <w:rFonts w:asciiTheme="minorHAnsi" w:hAnsiTheme="minorHAnsi" w:cstheme="minorHAnsi"/>
              </w:rPr>
              <w:t>Two weeks after contract signing</w:t>
            </w:r>
          </w:p>
          <w:p w14:paraId="63F7BBDB" w14:textId="35B0D674" w:rsidR="00421465" w:rsidRPr="00171025" w:rsidRDefault="00421465" w:rsidP="002F46A3">
            <w:pPr>
              <w:rPr>
                <w:rFonts w:asciiTheme="minorHAnsi" w:hAnsiTheme="minorHAnsi" w:cstheme="minorHAnsi"/>
              </w:rPr>
            </w:pPr>
          </w:p>
        </w:tc>
        <w:tc>
          <w:tcPr>
            <w:tcW w:w="1440" w:type="dxa"/>
            <w:shd w:val="clear" w:color="auto" w:fill="EAF6F3"/>
          </w:tcPr>
          <w:p w14:paraId="31EEA21E" w14:textId="77777777" w:rsidR="00421465" w:rsidRPr="00171025" w:rsidRDefault="00421465" w:rsidP="002F46A3">
            <w:pPr>
              <w:rPr>
                <w:rFonts w:asciiTheme="minorHAnsi" w:hAnsiTheme="minorHAnsi" w:cstheme="minorHAnsi"/>
              </w:rPr>
            </w:pPr>
          </w:p>
        </w:tc>
        <w:tc>
          <w:tcPr>
            <w:tcW w:w="2340" w:type="dxa"/>
            <w:shd w:val="clear" w:color="auto" w:fill="EAF6F3"/>
          </w:tcPr>
          <w:p w14:paraId="2ACE1F68" w14:textId="2638E349" w:rsidR="00421465" w:rsidRPr="00171025" w:rsidRDefault="00421465" w:rsidP="002F46A3">
            <w:pPr>
              <w:rPr>
                <w:rFonts w:asciiTheme="minorHAnsi" w:hAnsiTheme="minorHAnsi" w:cstheme="minorHAnsi"/>
              </w:rPr>
            </w:pPr>
            <w:r w:rsidRPr="00171025">
              <w:rPr>
                <w:rFonts w:asciiTheme="minorHAnsi" w:hAnsiTheme="minorHAnsi" w:cstheme="minorHAnsi"/>
              </w:rPr>
              <w:t>consultant</w:t>
            </w:r>
          </w:p>
        </w:tc>
      </w:tr>
      <w:tr w:rsidR="00491DF8" w:rsidRPr="00171025" w14:paraId="4DA06D51" w14:textId="77777777" w:rsidTr="002F46A3">
        <w:trPr>
          <w:trHeight w:val="20"/>
          <w:jc w:val="center"/>
        </w:trPr>
        <w:tc>
          <w:tcPr>
            <w:tcW w:w="6210" w:type="dxa"/>
            <w:shd w:val="clear" w:color="auto" w:fill="EAF6F3"/>
          </w:tcPr>
          <w:p w14:paraId="163C347B" w14:textId="2A60B1DF" w:rsidR="00491DF8" w:rsidRPr="00171025" w:rsidRDefault="006228E1" w:rsidP="002F46A3">
            <w:pPr>
              <w:rPr>
                <w:rFonts w:asciiTheme="minorHAnsi" w:hAnsiTheme="minorHAnsi" w:cstheme="minorHAnsi"/>
              </w:rPr>
            </w:pPr>
            <w:r w:rsidRPr="00171025">
              <w:rPr>
                <w:rFonts w:asciiTheme="minorHAnsi" w:hAnsiTheme="minorHAnsi" w:cstheme="minorHAnsi"/>
              </w:rPr>
              <w:t>Incorporating comment and developing final inception report</w:t>
            </w:r>
          </w:p>
        </w:tc>
        <w:tc>
          <w:tcPr>
            <w:tcW w:w="1260" w:type="dxa"/>
            <w:shd w:val="clear" w:color="auto" w:fill="EAF6F3"/>
          </w:tcPr>
          <w:p w14:paraId="1EB60CFB" w14:textId="17041A2D" w:rsidR="00E6212C" w:rsidRPr="00171025" w:rsidRDefault="006228E1" w:rsidP="00E6212C">
            <w:pPr>
              <w:rPr>
                <w:rFonts w:asciiTheme="minorHAnsi" w:hAnsiTheme="minorHAnsi" w:cstheme="minorHAnsi"/>
              </w:rPr>
            </w:pPr>
            <w:r w:rsidRPr="00171025">
              <w:rPr>
                <w:rFonts w:asciiTheme="minorHAnsi" w:hAnsiTheme="minorHAnsi" w:cstheme="minorHAnsi"/>
              </w:rPr>
              <w:t>1</w:t>
            </w:r>
            <w:r w:rsidR="00495E80" w:rsidRPr="00171025">
              <w:rPr>
                <w:rFonts w:asciiTheme="minorHAnsi" w:hAnsiTheme="minorHAnsi" w:cstheme="minorHAnsi"/>
              </w:rPr>
              <w:t xml:space="preserve"> day</w:t>
            </w:r>
          </w:p>
        </w:tc>
        <w:tc>
          <w:tcPr>
            <w:tcW w:w="4320" w:type="dxa"/>
            <w:shd w:val="clear" w:color="auto" w:fill="EAF6F3"/>
          </w:tcPr>
          <w:p w14:paraId="16B63017" w14:textId="27501876" w:rsidR="00B760D6" w:rsidRPr="00171025" w:rsidRDefault="00B760D6" w:rsidP="00B760D6">
            <w:pPr>
              <w:rPr>
                <w:rFonts w:asciiTheme="minorHAnsi" w:hAnsiTheme="minorHAnsi" w:cstheme="minorHAnsi"/>
              </w:rPr>
            </w:pPr>
            <w:r w:rsidRPr="00171025">
              <w:rPr>
                <w:rFonts w:asciiTheme="minorHAnsi" w:hAnsiTheme="minorHAnsi" w:cstheme="minorHAnsi"/>
              </w:rPr>
              <w:t>Three weeks after contract signing</w:t>
            </w:r>
          </w:p>
          <w:p w14:paraId="6DEA4C1D" w14:textId="5C1FFFAC" w:rsidR="00491DF8" w:rsidRPr="00171025" w:rsidRDefault="00491DF8" w:rsidP="002F46A3">
            <w:pPr>
              <w:rPr>
                <w:rFonts w:asciiTheme="minorHAnsi" w:hAnsiTheme="minorHAnsi" w:cstheme="minorHAnsi"/>
              </w:rPr>
            </w:pPr>
          </w:p>
        </w:tc>
        <w:tc>
          <w:tcPr>
            <w:tcW w:w="1440" w:type="dxa"/>
            <w:shd w:val="clear" w:color="auto" w:fill="EAF6F3"/>
          </w:tcPr>
          <w:p w14:paraId="5076E4DA" w14:textId="77777777" w:rsidR="00491DF8" w:rsidRPr="00171025" w:rsidRDefault="00491DF8" w:rsidP="002F46A3">
            <w:pPr>
              <w:rPr>
                <w:rFonts w:asciiTheme="minorHAnsi" w:hAnsiTheme="minorHAnsi" w:cstheme="minorHAnsi"/>
              </w:rPr>
            </w:pPr>
            <w:r w:rsidRPr="00171025">
              <w:rPr>
                <w:rFonts w:asciiTheme="minorHAnsi" w:hAnsiTheme="minorHAnsi" w:cstheme="minorHAnsi"/>
              </w:rPr>
              <w:t>UNDP</w:t>
            </w:r>
          </w:p>
        </w:tc>
        <w:tc>
          <w:tcPr>
            <w:tcW w:w="2340" w:type="dxa"/>
            <w:shd w:val="clear" w:color="auto" w:fill="EAF6F3"/>
          </w:tcPr>
          <w:p w14:paraId="7C3663D2" w14:textId="40296A77" w:rsidR="00491DF8" w:rsidRPr="00171025" w:rsidRDefault="00740AD2" w:rsidP="002F46A3">
            <w:pPr>
              <w:rPr>
                <w:rFonts w:asciiTheme="minorHAnsi" w:hAnsiTheme="minorHAnsi" w:cstheme="minorHAnsi"/>
              </w:rPr>
            </w:pPr>
            <w:r w:rsidRPr="00171025">
              <w:rPr>
                <w:rFonts w:asciiTheme="minorHAnsi" w:hAnsiTheme="minorHAnsi" w:cstheme="minorHAnsi"/>
              </w:rPr>
              <w:t xml:space="preserve">MERP M&amp;E officer and technical </w:t>
            </w:r>
            <w:r w:rsidR="00CB2F77" w:rsidRPr="00171025">
              <w:rPr>
                <w:rFonts w:asciiTheme="minorHAnsi" w:hAnsiTheme="minorHAnsi" w:cstheme="minorHAnsi"/>
              </w:rPr>
              <w:t>team</w:t>
            </w:r>
          </w:p>
        </w:tc>
      </w:tr>
      <w:tr w:rsidR="00491DF8" w:rsidRPr="00171025" w14:paraId="6229DDB7" w14:textId="77777777" w:rsidTr="002F46A3">
        <w:trPr>
          <w:jc w:val="center"/>
        </w:trPr>
        <w:tc>
          <w:tcPr>
            <w:tcW w:w="15570" w:type="dxa"/>
            <w:gridSpan w:val="5"/>
            <w:shd w:val="clear" w:color="auto" w:fill="1BACBB"/>
          </w:tcPr>
          <w:p w14:paraId="1E8EAA59" w14:textId="77777777" w:rsidR="00491DF8" w:rsidRPr="00171025" w:rsidRDefault="00491DF8" w:rsidP="002F46A3">
            <w:pPr>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Phase Two: Data-collection mission</w:t>
            </w:r>
          </w:p>
        </w:tc>
      </w:tr>
      <w:tr w:rsidR="00491DF8" w:rsidRPr="00171025" w14:paraId="1BE58652" w14:textId="77777777" w:rsidTr="002F46A3">
        <w:trPr>
          <w:jc w:val="center"/>
        </w:trPr>
        <w:tc>
          <w:tcPr>
            <w:tcW w:w="6210" w:type="dxa"/>
            <w:shd w:val="clear" w:color="auto" w:fill="EAF6F3"/>
          </w:tcPr>
          <w:p w14:paraId="7B2B96F5" w14:textId="0B83BB1B" w:rsidR="00491DF8" w:rsidRPr="00171025" w:rsidRDefault="00491DF8" w:rsidP="002F46A3">
            <w:pPr>
              <w:rPr>
                <w:rFonts w:asciiTheme="minorHAnsi" w:hAnsiTheme="minorHAnsi" w:cstheme="minorHAnsi"/>
              </w:rPr>
            </w:pPr>
            <w:r w:rsidRPr="00171025">
              <w:rPr>
                <w:rFonts w:asciiTheme="minorHAnsi" w:hAnsiTheme="minorHAnsi" w:cstheme="minorHAnsi"/>
              </w:rPr>
              <w:t>Consultations and field visits, interviews, and focus groups</w:t>
            </w:r>
            <w:r w:rsidR="00183350" w:rsidRPr="00171025">
              <w:rPr>
                <w:rFonts w:asciiTheme="minorHAnsi" w:hAnsiTheme="minorHAnsi" w:cstheme="minorHAnsi"/>
              </w:rPr>
              <w:t>, survey</w:t>
            </w:r>
          </w:p>
        </w:tc>
        <w:tc>
          <w:tcPr>
            <w:tcW w:w="1260" w:type="dxa"/>
            <w:shd w:val="clear" w:color="auto" w:fill="EAF6F3"/>
          </w:tcPr>
          <w:p w14:paraId="524B4145" w14:textId="1035688B" w:rsidR="00491DF8" w:rsidRPr="00171025" w:rsidRDefault="00740AD2" w:rsidP="002F46A3">
            <w:pPr>
              <w:rPr>
                <w:rFonts w:asciiTheme="minorHAnsi" w:hAnsiTheme="minorHAnsi" w:cstheme="minorHAnsi"/>
              </w:rPr>
            </w:pPr>
            <w:r w:rsidRPr="00171025">
              <w:rPr>
                <w:rFonts w:asciiTheme="minorHAnsi" w:hAnsiTheme="minorHAnsi" w:cstheme="minorHAnsi"/>
              </w:rPr>
              <w:t>8</w:t>
            </w:r>
            <w:r w:rsidR="00491DF8" w:rsidRPr="00171025">
              <w:rPr>
                <w:rFonts w:asciiTheme="minorHAnsi" w:hAnsiTheme="minorHAnsi" w:cstheme="minorHAnsi"/>
              </w:rPr>
              <w:t xml:space="preserve"> days</w:t>
            </w:r>
          </w:p>
        </w:tc>
        <w:tc>
          <w:tcPr>
            <w:tcW w:w="4320" w:type="dxa"/>
            <w:shd w:val="clear" w:color="auto" w:fill="EAF6F3"/>
          </w:tcPr>
          <w:p w14:paraId="0EFD0CE3" w14:textId="46F7C38C" w:rsidR="00491DF8" w:rsidRPr="00171025" w:rsidRDefault="00F73FFC" w:rsidP="00BB351C">
            <w:pPr>
              <w:rPr>
                <w:rFonts w:asciiTheme="minorHAnsi" w:hAnsiTheme="minorHAnsi" w:cstheme="minorHAnsi"/>
              </w:rPr>
            </w:pPr>
            <w:r>
              <w:rPr>
                <w:rFonts w:asciiTheme="minorHAnsi" w:hAnsiTheme="minorHAnsi" w:cstheme="minorHAnsi"/>
              </w:rPr>
              <w:t>Four weeks after contract signing</w:t>
            </w:r>
          </w:p>
        </w:tc>
        <w:tc>
          <w:tcPr>
            <w:tcW w:w="1440" w:type="dxa"/>
            <w:shd w:val="clear" w:color="auto" w:fill="EAF6F3"/>
          </w:tcPr>
          <w:p w14:paraId="766A845F" w14:textId="06E8C381" w:rsidR="00491DF8" w:rsidRPr="00171025" w:rsidRDefault="00F73FFC" w:rsidP="00F73FFC">
            <w:pPr>
              <w:rPr>
                <w:rFonts w:asciiTheme="minorHAnsi" w:hAnsiTheme="minorHAnsi" w:cstheme="minorHAnsi"/>
              </w:rPr>
            </w:pPr>
            <w:r>
              <w:rPr>
                <w:rFonts w:asciiTheme="minorHAnsi" w:hAnsiTheme="minorHAnsi" w:cstheme="minorHAnsi"/>
              </w:rPr>
              <w:t>Home-based</w:t>
            </w:r>
          </w:p>
          <w:p w14:paraId="6F653701" w14:textId="77777777" w:rsidR="00491DF8" w:rsidRPr="00171025" w:rsidRDefault="00491DF8" w:rsidP="002F46A3">
            <w:pPr>
              <w:rPr>
                <w:rFonts w:asciiTheme="minorHAnsi" w:hAnsiTheme="minorHAnsi" w:cstheme="minorHAnsi"/>
              </w:rPr>
            </w:pPr>
            <w:r w:rsidRPr="00171025">
              <w:rPr>
                <w:rFonts w:asciiTheme="minorHAnsi" w:hAnsiTheme="minorHAnsi" w:cstheme="minorHAnsi"/>
              </w:rPr>
              <w:t>With field visits</w:t>
            </w:r>
          </w:p>
        </w:tc>
        <w:tc>
          <w:tcPr>
            <w:tcW w:w="2340" w:type="dxa"/>
            <w:shd w:val="clear" w:color="auto" w:fill="EAF6F3"/>
          </w:tcPr>
          <w:p w14:paraId="18FC235E" w14:textId="256B171B" w:rsidR="00491DF8" w:rsidRPr="00171025" w:rsidRDefault="00CB2F77" w:rsidP="002F46A3">
            <w:pPr>
              <w:rPr>
                <w:rFonts w:asciiTheme="minorHAnsi" w:hAnsiTheme="minorHAnsi" w:cstheme="minorHAnsi"/>
              </w:rPr>
            </w:pPr>
            <w:r w:rsidRPr="00171025">
              <w:rPr>
                <w:rFonts w:asciiTheme="minorHAnsi" w:hAnsiTheme="minorHAnsi" w:cstheme="minorHAnsi"/>
              </w:rPr>
              <w:t>MERP</w:t>
            </w:r>
            <w:r w:rsidR="00491DF8" w:rsidRPr="00171025">
              <w:rPr>
                <w:rFonts w:asciiTheme="minorHAnsi" w:hAnsiTheme="minorHAnsi" w:cstheme="minorHAnsi"/>
              </w:rPr>
              <w:t xml:space="preserve"> to</w:t>
            </w:r>
            <w:r w:rsidRPr="00171025">
              <w:rPr>
                <w:rFonts w:asciiTheme="minorHAnsi" w:hAnsiTheme="minorHAnsi" w:cstheme="minorHAnsi"/>
              </w:rPr>
              <w:t xml:space="preserve"> provide list</w:t>
            </w:r>
            <w:r w:rsidR="00491DF8" w:rsidRPr="00171025">
              <w:rPr>
                <w:rFonts w:asciiTheme="minorHAnsi" w:hAnsiTheme="minorHAnsi" w:cstheme="minorHAnsi"/>
              </w:rPr>
              <w:t xml:space="preserve"> </w:t>
            </w:r>
            <w:r w:rsidRPr="00171025">
              <w:rPr>
                <w:rFonts w:asciiTheme="minorHAnsi" w:hAnsiTheme="minorHAnsi" w:cstheme="minorHAnsi"/>
              </w:rPr>
              <w:t>of</w:t>
            </w:r>
            <w:r w:rsidR="00491DF8" w:rsidRPr="00171025">
              <w:rPr>
                <w:rFonts w:asciiTheme="minorHAnsi" w:hAnsiTheme="minorHAnsi" w:cstheme="minorHAnsi"/>
              </w:rPr>
              <w:t xml:space="preserve"> partners, project staff, local authorities, NGOs, etc.</w:t>
            </w:r>
          </w:p>
        </w:tc>
      </w:tr>
      <w:tr w:rsidR="00491DF8" w:rsidRPr="00171025" w14:paraId="3CC0DFC2" w14:textId="77777777" w:rsidTr="002F46A3">
        <w:trPr>
          <w:jc w:val="center"/>
        </w:trPr>
        <w:tc>
          <w:tcPr>
            <w:tcW w:w="6210" w:type="dxa"/>
            <w:shd w:val="clear" w:color="auto" w:fill="EAF6F3"/>
          </w:tcPr>
          <w:p w14:paraId="4F5EC1F8" w14:textId="0FA42AB3" w:rsidR="00491DF8" w:rsidRPr="00171025" w:rsidRDefault="00491DF8" w:rsidP="002F46A3">
            <w:pPr>
              <w:rPr>
                <w:rFonts w:asciiTheme="minorHAnsi" w:hAnsiTheme="minorHAnsi" w:cstheme="minorHAnsi"/>
              </w:rPr>
            </w:pPr>
            <w:r w:rsidRPr="00171025">
              <w:rPr>
                <w:rFonts w:asciiTheme="minorHAnsi" w:hAnsiTheme="minorHAnsi" w:cstheme="minorHAnsi"/>
              </w:rPr>
              <w:t>Debriefing to UNDP</w:t>
            </w:r>
            <w:r w:rsidR="00740AD2" w:rsidRPr="00171025">
              <w:rPr>
                <w:rFonts w:asciiTheme="minorHAnsi" w:hAnsiTheme="minorHAnsi" w:cstheme="minorHAnsi"/>
              </w:rPr>
              <w:t>/UN-Habitat</w:t>
            </w:r>
            <w:r w:rsidRPr="00171025">
              <w:rPr>
                <w:rFonts w:asciiTheme="minorHAnsi" w:hAnsiTheme="minorHAnsi" w:cstheme="minorHAnsi"/>
              </w:rPr>
              <w:t xml:space="preserve"> and key stakeholders</w:t>
            </w:r>
          </w:p>
        </w:tc>
        <w:tc>
          <w:tcPr>
            <w:tcW w:w="1260" w:type="dxa"/>
            <w:shd w:val="clear" w:color="auto" w:fill="EAF6F3"/>
          </w:tcPr>
          <w:p w14:paraId="01441A32" w14:textId="77777777" w:rsidR="00491DF8" w:rsidRPr="00171025" w:rsidRDefault="00491DF8" w:rsidP="002F46A3">
            <w:pPr>
              <w:rPr>
                <w:rFonts w:asciiTheme="minorHAnsi" w:hAnsiTheme="minorHAnsi" w:cstheme="minorHAnsi"/>
              </w:rPr>
            </w:pPr>
            <w:r w:rsidRPr="00171025">
              <w:rPr>
                <w:rFonts w:asciiTheme="minorHAnsi" w:hAnsiTheme="minorHAnsi" w:cstheme="minorHAnsi"/>
              </w:rPr>
              <w:t>1 day</w:t>
            </w:r>
          </w:p>
        </w:tc>
        <w:tc>
          <w:tcPr>
            <w:tcW w:w="4320" w:type="dxa"/>
            <w:shd w:val="clear" w:color="auto" w:fill="EAF6F3"/>
          </w:tcPr>
          <w:p w14:paraId="2CAD8E23" w14:textId="293844B3" w:rsidR="00491DF8" w:rsidRPr="00171025" w:rsidRDefault="00B760D6" w:rsidP="002F46A3">
            <w:pPr>
              <w:rPr>
                <w:rFonts w:asciiTheme="minorHAnsi" w:hAnsiTheme="minorHAnsi" w:cstheme="minorHAnsi"/>
              </w:rPr>
            </w:pPr>
            <w:r w:rsidRPr="00171025">
              <w:rPr>
                <w:rFonts w:asciiTheme="minorHAnsi" w:hAnsiTheme="minorHAnsi" w:cstheme="minorHAnsi"/>
              </w:rPr>
              <w:t>Five weeks after contract signing</w:t>
            </w:r>
          </w:p>
        </w:tc>
        <w:tc>
          <w:tcPr>
            <w:tcW w:w="1440" w:type="dxa"/>
            <w:shd w:val="clear" w:color="auto" w:fill="EAF6F3"/>
          </w:tcPr>
          <w:p w14:paraId="1932A15F" w14:textId="2AA0D3BA" w:rsidR="00491DF8" w:rsidRPr="00171025" w:rsidRDefault="00F73FFC" w:rsidP="002F46A3">
            <w:pPr>
              <w:rPr>
                <w:rFonts w:asciiTheme="minorHAnsi" w:hAnsiTheme="minorHAnsi" w:cstheme="minorHAnsi"/>
              </w:rPr>
            </w:pPr>
            <w:r>
              <w:rPr>
                <w:rFonts w:asciiTheme="minorHAnsi" w:hAnsiTheme="minorHAnsi" w:cstheme="minorHAnsi"/>
              </w:rPr>
              <w:t>UNDP or Remote</w:t>
            </w:r>
          </w:p>
        </w:tc>
        <w:tc>
          <w:tcPr>
            <w:tcW w:w="2340" w:type="dxa"/>
            <w:shd w:val="clear" w:color="auto" w:fill="EAF6F3"/>
          </w:tcPr>
          <w:p w14:paraId="46657185" w14:textId="789C0F1B" w:rsidR="00491DF8" w:rsidRPr="00171025" w:rsidRDefault="00724055" w:rsidP="002F46A3">
            <w:pPr>
              <w:rPr>
                <w:rFonts w:asciiTheme="minorHAnsi" w:hAnsiTheme="minorHAnsi" w:cstheme="minorHAnsi"/>
              </w:rPr>
            </w:pPr>
            <w:r w:rsidRPr="00171025">
              <w:rPr>
                <w:rFonts w:asciiTheme="minorHAnsi" w:hAnsiTheme="minorHAnsi" w:cstheme="minorHAnsi"/>
              </w:rPr>
              <w:t>Consultant</w:t>
            </w:r>
          </w:p>
        </w:tc>
      </w:tr>
      <w:tr w:rsidR="00491DF8" w:rsidRPr="00171025" w14:paraId="2B5F68BF" w14:textId="77777777" w:rsidTr="002F46A3">
        <w:trPr>
          <w:jc w:val="center"/>
        </w:trPr>
        <w:tc>
          <w:tcPr>
            <w:tcW w:w="15570" w:type="dxa"/>
            <w:gridSpan w:val="5"/>
            <w:shd w:val="clear" w:color="auto" w:fill="1BACBB"/>
          </w:tcPr>
          <w:p w14:paraId="4E54EEF1" w14:textId="188D9DE4" w:rsidR="00491DF8" w:rsidRPr="00171025" w:rsidRDefault="00491DF8" w:rsidP="002F46A3">
            <w:pPr>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 xml:space="preserve">Phase Three: </w:t>
            </w:r>
            <w:r w:rsidR="00B7639D" w:rsidRPr="00171025">
              <w:rPr>
                <w:rFonts w:asciiTheme="minorHAnsi" w:hAnsiTheme="minorHAnsi" w:cstheme="minorHAnsi"/>
                <w:b/>
                <w:bCs/>
                <w:color w:val="FFFFFF" w:themeColor="background1"/>
              </w:rPr>
              <w:t>R</w:t>
            </w:r>
            <w:r w:rsidRPr="00171025">
              <w:rPr>
                <w:rFonts w:asciiTheme="minorHAnsi" w:hAnsiTheme="minorHAnsi" w:cstheme="minorHAnsi"/>
                <w:b/>
                <w:bCs/>
                <w:color w:val="FFFFFF" w:themeColor="background1"/>
              </w:rPr>
              <w:t>eport writing</w:t>
            </w:r>
          </w:p>
        </w:tc>
      </w:tr>
      <w:tr w:rsidR="00360A69" w:rsidRPr="00171025" w14:paraId="63BA2160" w14:textId="77777777" w:rsidTr="002F46A3">
        <w:trPr>
          <w:jc w:val="center"/>
        </w:trPr>
        <w:tc>
          <w:tcPr>
            <w:tcW w:w="6210" w:type="dxa"/>
            <w:shd w:val="clear" w:color="auto" w:fill="EAF6F3"/>
          </w:tcPr>
          <w:p w14:paraId="06422F06" w14:textId="044261BB" w:rsidR="00360A69" w:rsidRPr="00171025" w:rsidRDefault="00360A69" w:rsidP="002F46A3">
            <w:pPr>
              <w:rPr>
                <w:rFonts w:asciiTheme="minorHAnsi" w:hAnsiTheme="minorHAnsi" w:cstheme="minorHAnsi"/>
              </w:rPr>
            </w:pPr>
            <w:r w:rsidRPr="00171025">
              <w:rPr>
                <w:rFonts w:asciiTheme="minorHAnsi" w:hAnsiTheme="minorHAnsi" w:cstheme="minorHAnsi"/>
              </w:rPr>
              <w:t>Preparation of draft report (50 pages maximum excluding annexes), executive summary (4-5 pages)</w:t>
            </w:r>
          </w:p>
        </w:tc>
        <w:tc>
          <w:tcPr>
            <w:tcW w:w="1260" w:type="dxa"/>
            <w:vMerge w:val="restart"/>
            <w:shd w:val="clear" w:color="auto" w:fill="EAF6F3"/>
          </w:tcPr>
          <w:p w14:paraId="34129F2B" w14:textId="3A11EAFC" w:rsidR="00360A69" w:rsidRPr="00171025" w:rsidRDefault="00360A69" w:rsidP="002F46A3">
            <w:pPr>
              <w:rPr>
                <w:rFonts w:asciiTheme="minorHAnsi" w:hAnsiTheme="minorHAnsi" w:cstheme="minorHAnsi"/>
              </w:rPr>
            </w:pPr>
            <w:r w:rsidRPr="00171025">
              <w:rPr>
                <w:rFonts w:asciiTheme="minorHAnsi" w:hAnsiTheme="minorHAnsi" w:cstheme="minorHAnsi"/>
              </w:rPr>
              <w:t>5 days</w:t>
            </w:r>
          </w:p>
        </w:tc>
        <w:tc>
          <w:tcPr>
            <w:tcW w:w="4320" w:type="dxa"/>
            <w:shd w:val="clear" w:color="auto" w:fill="EAF6F3"/>
          </w:tcPr>
          <w:p w14:paraId="11CBB077" w14:textId="1F3B440E" w:rsidR="00360A69" w:rsidRPr="00171025" w:rsidRDefault="00360A69" w:rsidP="002F46A3">
            <w:pPr>
              <w:rPr>
                <w:rFonts w:asciiTheme="minorHAnsi" w:hAnsiTheme="minorHAnsi" w:cstheme="minorHAnsi"/>
              </w:rPr>
            </w:pPr>
            <w:r>
              <w:rPr>
                <w:rFonts w:asciiTheme="minorHAnsi" w:hAnsiTheme="minorHAnsi" w:cstheme="minorHAnsi"/>
              </w:rPr>
              <w:t xml:space="preserve">Six weeks </w:t>
            </w:r>
            <w:proofErr w:type="spellStart"/>
            <w:r>
              <w:rPr>
                <w:rFonts w:asciiTheme="minorHAnsi" w:hAnsiTheme="minorHAnsi" w:cstheme="minorHAnsi"/>
              </w:rPr>
              <w:t>aftar</w:t>
            </w:r>
            <w:proofErr w:type="spellEnd"/>
            <w:r>
              <w:rPr>
                <w:rFonts w:asciiTheme="minorHAnsi" w:hAnsiTheme="minorHAnsi" w:cstheme="minorHAnsi"/>
              </w:rPr>
              <w:t xml:space="preserve"> contract signing </w:t>
            </w:r>
          </w:p>
        </w:tc>
        <w:tc>
          <w:tcPr>
            <w:tcW w:w="1440" w:type="dxa"/>
            <w:shd w:val="clear" w:color="auto" w:fill="EAF6F3"/>
          </w:tcPr>
          <w:p w14:paraId="4E3D7662" w14:textId="77777777" w:rsidR="00360A69" w:rsidRPr="00171025" w:rsidRDefault="00360A69" w:rsidP="002F46A3">
            <w:pPr>
              <w:rPr>
                <w:rFonts w:asciiTheme="minorHAnsi" w:hAnsiTheme="minorHAnsi" w:cstheme="minorHAnsi"/>
              </w:rPr>
            </w:pPr>
            <w:r w:rsidRPr="00171025">
              <w:rPr>
                <w:rFonts w:asciiTheme="minorHAnsi" w:hAnsiTheme="minorHAnsi" w:cstheme="minorHAnsi"/>
              </w:rPr>
              <w:t>Home- based</w:t>
            </w:r>
          </w:p>
        </w:tc>
        <w:tc>
          <w:tcPr>
            <w:tcW w:w="2340" w:type="dxa"/>
            <w:shd w:val="clear" w:color="auto" w:fill="EAF6F3"/>
          </w:tcPr>
          <w:p w14:paraId="26F36D70" w14:textId="6D6614AF" w:rsidR="00360A69" w:rsidRPr="00171025" w:rsidRDefault="00360A69" w:rsidP="002F46A3">
            <w:pPr>
              <w:rPr>
                <w:rFonts w:asciiTheme="minorHAnsi" w:hAnsiTheme="minorHAnsi" w:cstheme="minorHAnsi"/>
              </w:rPr>
            </w:pPr>
            <w:r w:rsidRPr="00171025">
              <w:rPr>
                <w:rFonts w:asciiTheme="minorHAnsi" w:hAnsiTheme="minorHAnsi" w:cstheme="minorHAnsi"/>
              </w:rPr>
              <w:t>Consultant</w:t>
            </w:r>
          </w:p>
        </w:tc>
      </w:tr>
      <w:tr w:rsidR="00360A69" w:rsidRPr="00171025" w14:paraId="6F399285" w14:textId="77777777" w:rsidTr="002F46A3">
        <w:trPr>
          <w:jc w:val="center"/>
        </w:trPr>
        <w:tc>
          <w:tcPr>
            <w:tcW w:w="6210" w:type="dxa"/>
            <w:shd w:val="clear" w:color="auto" w:fill="EAF6F3"/>
          </w:tcPr>
          <w:p w14:paraId="769F48D9" w14:textId="77777777" w:rsidR="00360A69" w:rsidRPr="00171025" w:rsidRDefault="00360A69" w:rsidP="002F46A3">
            <w:pPr>
              <w:rPr>
                <w:rFonts w:asciiTheme="minorHAnsi" w:hAnsiTheme="minorHAnsi" w:cstheme="minorHAnsi"/>
              </w:rPr>
            </w:pPr>
            <w:r w:rsidRPr="00171025">
              <w:rPr>
                <w:rFonts w:asciiTheme="minorHAnsi" w:hAnsiTheme="minorHAnsi" w:cstheme="minorHAnsi"/>
              </w:rPr>
              <w:t>Draft report submission</w:t>
            </w:r>
          </w:p>
        </w:tc>
        <w:tc>
          <w:tcPr>
            <w:tcW w:w="1260" w:type="dxa"/>
            <w:vMerge/>
            <w:shd w:val="clear" w:color="auto" w:fill="EAF6F3"/>
          </w:tcPr>
          <w:p w14:paraId="57BA9907" w14:textId="5A948D0E" w:rsidR="00360A69" w:rsidRPr="00171025" w:rsidRDefault="00360A69" w:rsidP="002F46A3">
            <w:pPr>
              <w:rPr>
                <w:rFonts w:asciiTheme="minorHAnsi" w:hAnsiTheme="minorHAnsi" w:cstheme="minorHAnsi"/>
              </w:rPr>
            </w:pPr>
          </w:p>
        </w:tc>
        <w:tc>
          <w:tcPr>
            <w:tcW w:w="4320" w:type="dxa"/>
            <w:shd w:val="clear" w:color="auto" w:fill="EAF6F3"/>
          </w:tcPr>
          <w:p w14:paraId="2C8D8679" w14:textId="76E75252" w:rsidR="00360A69" w:rsidRPr="00171025" w:rsidRDefault="00360A69" w:rsidP="002F46A3">
            <w:pPr>
              <w:rPr>
                <w:rFonts w:asciiTheme="minorHAnsi" w:hAnsiTheme="minorHAnsi" w:cstheme="minorHAnsi"/>
              </w:rPr>
            </w:pPr>
            <w:r>
              <w:rPr>
                <w:rFonts w:asciiTheme="minorHAnsi" w:hAnsiTheme="minorHAnsi" w:cstheme="minorHAnsi"/>
              </w:rPr>
              <w:t>Seven</w:t>
            </w:r>
            <w:r w:rsidRPr="00171025">
              <w:rPr>
                <w:rFonts w:asciiTheme="minorHAnsi" w:hAnsiTheme="minorHAnsi" w:cstheme="minorHAnsi"/>
              </w:rPr>
              <w:t xml:space="preserve"> weeks after contract signing</w:t>
            </w:r>
          </w:p>
        </w:tc>
        <w:tc>
          <w:tcPr>
            <w:tcW w:w="1440" w:type="dxa"/>
            <w:shd w:val="clear" w:color="auto" w:fill="EAF6F3"/>
          </w:tcPr>
          <w:p w14:paraId="4C6C9D22" w14:textId="77777777" w:rsidR="00360A69" w:rsidRPr="00171025" w:rsidRDefault="00360A69" w:rsidP="002F46A3">
            <w:pPr>
              <w:rPr>
                <w:rFonts w:asciiTheme="minorHAnsi" w:hAnsiTheme="minorHAnsi" w:cstheme="minorHAnsi"/>
              </w:rPr>
            </w:pPr>
          </w:p>
        </w:tc>
        <w:tc>
          <w:tcPr>
            <w:tcW w:w="2340" w:type="dxa"/>
            <w:shd w:val="clear" w:color="auto" w:fill="EAF6F3"/>
          </w:tcPr>
          <w:p w14:paraId="7DD4FEA2" w14:textId="0158AEA4" w:rsidR="00360A69" w:rsidRPr="00171025" w:rsidRDefault="00360A69" w:rsidP="002F46A3">
            <w:pPr>
              <w:rPr>
                <w:rFonts w:asciiTheme="minorHAnsi" w:hAnsiTheme="minorHAnsi" w:cstheme="minorHAnsi"/>
              </w:rPr>
            </w:pPr>
            <w:r w:rsidRPr="00171025">
              <w:rPr>
                <w:rFonts w:asciiTheme="minorHAnsi" w:hAnsiTheme="minorHAnsi" w:cstheme="minorHAnsi"/>
              </w:rPr>
              <w:t>Consultant</w:t>
            </w:r>
          </w:p>
        </w:tc>
      </w:tr>
      <w:tr w:rsidR="00491DF8" w:rsidRPr="00171025" w14:paraId="03A8DDB5" w14:textId="77777777" w:rsidTr="002F46A3">
        <w:trPr>
          <w:jc w:val="center"/>
        </w:trPr>
        <w:tc>
          <w:tcPr>
            <w:tcW w:w="6210" w:type="dxa"/>
            <w:shd w:val="clear" w:color="auto" w:fill="EAF6F3"/>
          </w:tcPr>
          <w:p w14:paraId="19B091A1" w14:textId="17D6D0A2" w:rsidR="00491DF8" w:rsidRPr="00171025" w:rsidRDefault="00491DF8" w:rsidP="002F46A3">
            <w:pPr>
              <w:rPr>
                <w:rFonts w:asciiTheme="minorHAnsi" w:hAnsiTheme="minorHAnsi" w:cstheme="minorHAnsi"/>
              </w:rPr>
            </w:pPr>
            <w:r w:rsidRPr="00171025">
              <w:rPr>
                <w:rFonts w:asciiTheme="minorHAnsi" w:hAnsiTheme="minorHAnsi" w:cstheme="minorHAnsi"/>
              </w:rPr>
              <w:t>Debriefing with UNDP</w:t>
            </w:r>
            <w:r w:rsidR="00740AD2" w:rsidRPr="00171025">
              <w:rPr>
                <w:rFonts w:asciiTheme="minorHAnsi" w:hAnsiTheme="minorHAnsi" w:cstheme="minorHAnsi"/>
              </w:rPr>
              <w:t>/UN-Habitat</w:t>
            </w:r>
          </w:p>
        </w:tc>
        <w:tc>
          <w:tcPr>
            <w:tcW w:w="1260" w:type="dxa"/>
            <w:shd w:val="clear" w:color="auto" w:fill="EAF6F3"/>
          </w:tcPr>
          <w:p w14:paraId="25CF8024" w14:textId="77777777" w:rsidR="00491DF8" w:rsidRPr="00171025" w:rsidRDefault="00491DF8" w:rsidP="002F46A3">
            <w:pPr>
              <w:rPr>
                <w:rFonts w:asciiTheme="minorHAnsi" w:hAnsiTheme="minorHAnsi" w:cstheme="minorHAnsi"/>
              </w:rPr>
            </w:pPr>
            <w:r w:rsidRPr="00171025">
              <w:rPr>
                <w:rFonts w:asciiTheme="minorHAnsi" w:hAnsiTheme="minorHAnsi" w:cstheme="minorHAnsi"/>
              </w:rPr>
              <w:t>1 day</w:t>
            </w:r>
          </w:p>
        </w:tc>
        <w:tc>
          <w:tcPr>
            <w:tcW w:w="4320" w:type="dxa"/>
            <w:shd w:val="clear" w:color="auto" w:fill="EAF6F3"/>
          </w:tcPr>
          <w:p w14:paraId="06399D04" w14:textId="234E0622" w:rsidR="00491DF8" w:rsidRPr="00171025" w:rsidRDefault="00F73FFC" w:rsidP="002F46A3">
            <w:pPr>
              <w:rPr>
                <w:rFonts w:asciiTheme="minorHAnsi" w:hAnsiTheme="minorHAnsi" w:cstheme="minorHAnsi"/>
              </w:rPr>
            </w:pPr>
            <w:r>
              <w:rPr>
                <w:rFonts w:asciiTheme="minorHAnsi" w:hAnsiTheme="minorHAnsi" w:cstheme="minorHAnsi"/>
              </w:rPr>
              <w:t>Seven</w:t>
            </w:r>
            <w:r w:rsidR="00BB351C" w:rsidRPr="00171025">
              <w:rPr>
                <w:rFonts w:asciiTheme="minorHAnsi" w:hAnsiTheme="minorHAnsi" w:cstheme="minorHAnsi"/>
              </w:rPr>
              <w:t xml:space="preserve"> weeks after contract signing</w:t>
            </w:r>
          </w:p>
        </w:tc>
        <w:tc>
          <w:tcPr>
            <w:tcW w:w="1440" w:type="dxa"/>
            <w:shd w:val="clear" w:color="auto" w:fill="EAF6F3"/>
          </w:tcPr>
          <w:p w14:paraId="6B494631" w14:textId="2BBBD4BA" w:rsidR="00491DF8" w:rsidRPr="00171025" w:rsidRDefault="00CB2F77" w:rsidP="002F46A3">
            <w:pPr>
              <w:rPr>
                <w:rFonts w:asciiTheme="minorHAnsi" w:hAnsiTheme="minorHAnsi" w:cstheme="minorHAnsi"/>
              </w:rPr>
            </w:pPr>
            <w:r w:rsidRPr="00171025">
              <w:rPr>
                <w:rFonts w:asciiTheme="minorHAnsi" w:hAnsiTheme="minorHAnsi" w:cstheme="minorHAnsi"/>
              </w:rPr>
              <w:t>UNDP or remote</w:t>
            </w:r>
          </w:p>
        </w:tc>
        <w:tc>
          <w:tcPr>
            <w:tcW w:w="2340" w:type="dxa"/>
            <w:shd w:val="clear" w:color="auto" w:fill="EAF6F3"/>
          </w:tcPr>
          <w:p w14:paraId="7516B84A" w14:textId="11FD9D86" w:rsidR="00491DF8" w:rsidRPr="00171025" w:rsidRDefault="00491DF8" w:rsidP="002F46A3">
            <w:pPr>
              <w:rPr>
                <w:rFonts w:asciiTheme="minorHAnsi" w:hAnsiTheme="minorHAnsi" w:cstheme="minorHAnsi"/>
              </w:rPr>
            </w:pPr>
            <w:r w:rsidRPr="00171025">
              <w:rPr>
                <w:rFonts w:asciiTheme="minorHAnsi" w:hAnsiTheme="minorHAnsi" w:cstheme="minorHAnsi"/>
              </w:rPr>
              <w:t>UNDP</w:t>
            </w:r>
            <w:r w:rsidR="00CB2F77" w:rsidRPr="00171025">
              <w:rPr>
                <w:rFonts w:asciiTheme="minorHAnsi" w:hAnsiTheme="minorHAnsi" w:cstheme="minorHAnsi"/>
              </w:rPr>
              <w:t>/UN-Habitat</w:t>
            </w:r>
            <w:r w:rsidRPr="00171025">
              <w:rPr>
                <w:rFonts w:asciiTheme="minorHAnsi" w:hAnsiTheme="minorHAnsi" w:cstheme="minorHAnsi"/>
              </w:rPr>
              <w:t xml:space="preserve">, </w:t>
            </w:r>
            <w:r w:rsidR="00CB2F77" w:rsidRPr="00171025">
              <w:rPr>
                <w:rFonts w:asciiTheme="minorHAnsi" w:hAnsiTheme="minorHAnsi" w:cstheme="minorHAnsi"/>
              </w:rPr>
              <w:t>MERP team</w:t>
            </w:r>
            <w:r w:rsidRPr="00171025">
              <w:rPr>
                <w:rFonts w:asciiTheme="minorHAnsi" w:hAnsiTheme="minorHAnsi" w:cstheme="minorHAnsi"/>
              </w:rPr>
              <w:t xml:space="preserve">, and </w:t>
            </w:r>
            <w:r w:rsidR="00724055" w:rsidRPr="00171025">
              <w:rPr>
                <w:rFonts w:asciiTheme="minorHAnsi" w:hAnsiTheme="minorHAnsi" w:cstheme="minorHAnsi"/>
              </w:rPr>
              <w:t>Consultant</w:t>
            </w:r>
          </w:p>
        </w:tc>
      </w:tr>
      <w:tr w:rsidR="00360A69" w:rsidRPr="00171025" w14:paraId="47AFC523" w14:textId="77777777" w:rsidTr="002F46A3">
        <w:trPr>
          <w:jc w:val="center"/>
        </w:trPr>
        <w:tc>
          <w:tcPr>
            <w:tcW w:w="6210" w:type="dxa"/>
            <w:shd w:val="clear" w:color="auto" w:fill="EAF6F3"/>
          </w:tcPr>
          <w:p w14:paraId="004E0EBF" w14:textId="4A634C61" w:rsidR="00360A69" w:rsidRPr="00171025" w:rsidRDefault="00360A69" w:rsidP="002F46A3">
            <w:pPr>
              <w:rPr>
                <w:rFonts w:asciiTheme="minorHAnsi" w:hAnsiTheme="minorHAnsi" w:cstheme="minorHAnsi"/>
              </w:rPr>
            </w:pPr>
            <w:r w:rsidRPr="00171025">
              <w:rPr>
                <w:rFonts w:asciiTheme="minorHAnsi" w:hAnsiTheme="minorHAnsi" w:cstheme="minorHAnsi"/>
              </w:rPr>
              <w:lastRenderedPageBreak/>
              <w:t>Finalization of the review report incorporating additions and comments provided by project team and management.</w:t>
            </w:r>
          </w:p>
        </w:tc>
        <w:tc>
          <w:tcPr>
            <w:tcW w:w="1260" w:type="dxa"/>
            <w:vMerge w:val="restart"/>
            <w:shd w:val="clear" w:color="auto" w:fill="EAF6F3"/>
          </w:tcPr>
          <w:p w14:paraId="234F5E48" w14:textId="77777777" w:rsidR="00360A69" w:rsidRPr="00171025" w:rsidRDefault="00360A69" w:rsidP="002F46A3">
            <w:pPr>
              <w:rPr>
                <w:rFonts w:asciiTheme="minorHAnsi" w:hAnsiTheme="minorHAnsi" w:cstheme="minorHAnsi"/>
              </w:rPr>
            </w:pPr>
            <w:r w:rsidRPr="00171025">
              <w:rPr>
                <w:rFonts w:asciiTheme="minorHAnsi" w:hAnsiTheme="minorHAnsi" w:cstheme="minorHAnsi"/>
              </w:rPr>
              <w:t>2 days</w:t>
            </w:r>
          </w:p>
          <w:p w14:paraId="4D986C62" w14:textId="36E0AF8C" w:rsidR="00360A69" w:rsidRPr="00171025" w:rsidRDefault="00360A69" w:rsidP="002F46A3">
            <w:pPr>
              <w:rPr>
                <w:rFonts w:asciiTheme="minorHAnsi" w:hAnsiTheme="minorHAnsi" w:cstheme="minorHAnsi"/>
              </w:rPr>
            </w:pPr>
            <w:r w:rsidRPr="00171025">
              <w:rPr>
                <w:rFonts w:asciiTheme="minorHAnsi" w:hAnsiTheme="minorHAnsi" w:cstheme="minorHAnsi"/>
              </w:rPr>
              <w:t xml:space="preserve"> </w:t>
            </w:r>
          </w:p>
        </w:tc>
        <w:tc>
          <w:tcPr>
            <w:tcW w:w="4320" w:type="dxa"/>
            <w:shd w:val="clear" w:color="auto" w:fill="EAF6F3"/>
          </w:tcPr>
          <w:p w14:paraId="14BA8AA5" w14:textId="5581A9C2" w:rsidR="00360A69" w:rsidRPr="00171025" w:rsidRDefault="00360A69" w:rsidP="002F46A3">
            <w:pPr>
              <w:rPr>
                <w:rFonts w:asciiTheme="minorHAnsi" w:hAnsiTheme="minorHAnsi" w:cstheme="minorHAnsi"/>
              </w:rPr>
            </w:pPr>
          </w:p>
        </w:tc>
        <w:tc>
          <w:tcPr>
            <w:tcW w:w="1440" w:type="dxa"/>
            <w:shd w:val="clear" w:color="auto" w:fill="EAF6F3"/>
          </w:tcPr>
          <w:p w14:paraId="5365909D" w14:textId="77777777" w:rsidR="00360A69" w:rsidRPr="00171025" w:rsidRDefault="00360A69" w:rsidP="002F46A3">
            <w:pPr>
              <w:rPr>
                <w:rFonts w:asciiTheme="minorHAnsi" w:hAnsiTheme="minorHAnsi" w:cstheme="minorHAnsi"/>
              </w:rPr>
            </w:pPr>
            <w:r w:rsidRPr="00171025">
              <w:rPr>
                <w:rFonts w:asciiTheme="minorHAnsi" w:hAnsiTheme="minorHAnsi" w:cstheme="minorHAnsi"/>
              </w:rPr>
              <w:t>Home- based</w:t>
            </w:r>
          </w:p>
        </w:tc>
        <w:tc>
          <w:tcPr>
            <w:tcW w:w="2340" w:type="dxa"/>
            <w:shd w:val="clear" w:color="auto" w:fill="EAF6F3"/>
          </w:tcPr>
          <w:p w14:paraId="7A69CB78" w14:textId="5ADED1EC" w:rsidR="00360A69" w:rsidRPr="00171025" w:rsidRDefault="00360A69" w:rsidP="002F46A3">
            <w:pPr>
              <w:rPr>
                <w:rFonts w:asciiTheme="minorHAnsi" w:hAnsiTheme="minorHAnsi" w:cstheme="minorHAnsi"/>
              </w:rPr>
            </w:pPr>
            <w:r w:rsidRPr="00171025">
              <w:rPr>
                <w:rFonts w:asciiTheme="minorHAnsi" w:hAnsiTheme="minorHAnsi" w:cstheme="minorHAnsi"/>
              </w:rPr>
              <w:t>Consultant</w:t>
            </w:r>
          </w:p>
        </w:tc>
      </w:tr>
      <w:tr w:rsidR="00360A69" w:rsidRPr="00171025" w14:paraId="79876BAE" w14:textId="77777777" w:rsidTr="002F46A3">
        <w:trPr>
          <w:jc w:val="center"/>
        </w:trPr>
        <w:tc>
          <w:tcPr>
            <w:tcW w:w="6210" w:type="dxa"/>
            <w:shd w:val="clear" w:color="auto" w:fill="EAF6F3"/>
          </w:tcPr>
          <w:p w14:paraId="3D2AA402" w14:textId="0BEF02CE" w:rsidR="00360A69" w:rsidRPr="00171025" w:rsidRDefault="00360A69" w:rsidP="002F46A3">
            <w:pPr>
              <w:rPr>
                <w:rFonts w:asciiTheme="minorHAnsi" w:hAnsiTheme="minorHAnsi" w:cstheme="minorHAnsi"/>
              </w:rPr>
            </w:pPr>
            <w:r w:rsidRPr="00171025">
              <w:rPr>
                <w:rFonts w:asciiTheme="minorHAnsi" w:hAnsiTheme="minorHAnsi" w:cstheme="minorHAnsi"/>
              </w:rPr>
              <w:t>Submission of the final report to MERP project (50 pages maximum excluding executive summary and annexes)</w:t>
            </w:r>
          </w:p>
        </w:tc>
        <w:tc>
          <w:tcPr>
            <w:tcW w:w="1260" w:type="dxa"/>
            <w:vMerge/>
            <w:shd w:val="clear" w:color="auto" w:fill="EAF6F3"/>
          </w:tcPr>
          <w:p w14:paraId="27E2C7D4" w14:textId="5A55A95E" w:rsidR="00360A69" w:rsidRPr="00171025" w:rsidRDefault="00360A69" w:rsidP="002F46A3">
            <w:pPr>
              <w:rPr>
                <w:rFonts w:asciiTheme="minorHAnsi" w:hAnsiTheme="minorHAnsi" w:cstheme="minorHAnsi"/>
              </w:rPr>
            </w:pPr>
          </w:p>
        </w:tc>
        <w:tc>
          <w:tcPr>
            <w:tcW w:w="4320" w:type="dxa"/>
            <w:shd w:val="clear" w:color="auto" w:fill="EAF6F3"/>
          </w:tcPr>
          <w:p w14:paraId="50744C5E" w14:textId="034E0106" w:rsidR="00360A69" w:rsidRPr="00171025" w:rsidRDefault="00360A69" w:rsidP="002F46A3">
            <w:pPr>
              <w:rPr>
                <w:rFonts w:asciiTheme="minorHAnsi" w:hAnsiTheme="minorHAnsi" w:cstheme="minorHAnsi"/>
              </w:rPr>
            </w:pPr>
            <w:r>
              <w:rPr>
                <w:rFonts w:asciiTheme="minorHAnsi" w:hAnsiTheme="minorHAnsi" w:cstheme="minorHAnsi"/>
              </w:rPr>
              <w:t>Eight</w:t>
            </w:r>
            <w:r w:rsidRPr="00171025">
              <w:rPr>
                <w:rFonts w:asciiTheme="minorHAnsi" w:hAnsiTheme="minorHAnsi" w:cstheme="minorHAnsi"/>
              </w:rPr>
              <w:t xml:space="preserve"> weeks after contract signing</w:t>
            </w:r>
          </w:p>
        </w:tc>
        <w:tc>
          <w:tcPr>
            <w:tcW w:w="1440" w:type="dxa"/>
            <w:shd w:val="clear" w:color="auto" w:fill="EAF6F3"/>
          </w:tcPr>
          <w:p w14:paraId="18A29C53" w14:textId="77777777" w:rsidR="00360A69" w:rsidRPr="00171025" w:rsidRDefault="00360A69" w:rsidP="002F46A3">
            <w:pPr>
              <w:rPr>
                <w:rFonts w:asciiTheme="minorHAnsi" w:hAnsiTheme="minorHAnsi" w:cstheme="minorHAnsi"/>
              </w:rPr>
            </w:pPr>
            <w:r w:rsidRPr="00171025">
              <w:rPr>
                <w:rFonts w:asciiTheme="minorHAnsi" w:hAnsiTheme="minorHAnsi" w:cstheme="minorHAnsi"/>
              </w:rPr>
              <w:t>Home- based</w:t>
            </w:r>
          </w:p>
        </w:tc>
        <w:tc>
          <w:tcPr>
            <w:tcW w:w="2340" w:type="dxa"/>
            <w:shd w:val="clear" w:color="auto" w:fill="EAF6F3"/>
          </w:tcPr>
          <w:p w14:paraId="3153DE64" w14:textId="4B471B38" w:rsidR="00360A69" w:rsidRPr="00171025" w:rsidRDefault="00360A69" w:rsidP="002F46A3">
            <w:pPr>
              <w:rPr>
                <w:rFonts w:asciiTheme="minorHAnsi" w:hAnsiTheme="minorHAnsi" w:cstheme="minorHAnsi"/>
              </w:rPr>
            </w:pPr>
            <w:r w:rsidRPr="00171025">
              <w:rPr>
                <w:rFonts w:asciiTheme="minorHAnsi" w:hAnsiTheme="minorHAnsi" w:cstheme="minorHAnsi"/>
              </w:rPr>
              <w:t>Consultant</w:t>
            </w:r>
          </w:p>
        </w:tc>
      </w:tr>
      <w:tr w:rsidR="007F7C12" w:rsidRPr="00171025" w14:paraId="6AFAC441" w14:textId="77777777" w:rsidTr="002F46A3">
        <w:trPr>
          <w:jc w:val="center"/>
        </w:trPr>
        <w:tc>
          <w:tcPr>
            <w:tcW w:w="6210" w:type="dxa"/>
            <w:shd w:val="clear" w:color="auto" w:fill="EAF6F3"/>
          </w:tcPr>
          <w:p w14:paraId="01D68DFC" w14:textId="188342DA" w:rsidR="007F7C12" w:rsidRPr="00171025" w:rsidRDefault="005B75BA" w:rsidP="007F7C12">
            <w:pPr>
              <w:rPr>
                <w:rFonts w:asciiTheme="minorHAnsi" w:hAnsiTheme="minorHAnsi" w:cstheme="minorHAnsi"/>
              </w:rPr>
            </w:pPr>
            <w:r w:rsidRPr="00171025">
              <w:rPr>
                <w:rFonts w:asciiTheme="minorHAnsi" w:hAnsiTheme="minorHAnsi" w:cstheme="minorHAnsi"/>
                <w:b/>
                <w:bCs/>
              </w:rPr>
              <w:t>B</w:t>
            </w:r>
            <w:r w:rsidR="007F7C12" w:rsidRPr="00171025">
              <w:rPr>
                <w:rFonts w:asciiTheme="minorHAnsi" w:hAnsiTheme="minorHAnsi" w:cstheme="minorHAnsi"/>
                <w:b/>
                <w:bCs/>
              </w:rPr>
              <w:t>rief and knowledge products</w:t>
            </w:r>
          </w:p>
        </w:tc>
        <w:tc>
          <w:tcPr>
            <w:tcW w:w="1260" w:type="dxa"/>
            <w:shd w:val="clear" w:color="auto" w:fill="EAF6F3"/>
          </w:tcPr>
          <w:p w14:paraId="1F11BFE9" w14:textId="64BDCD56" w:rsidR="007F7C12" w:rsidRPr="00171025" w:rsidRDefault="007F7C12" w:rsidP="007F7C12">
            <w:pPr>
              <w:rPr>
                <w:rFonts w:asciiTheme="minorHAnsi" w:hAnsiTheme="minorHAnsi" w:cstheme="minorHAnsi"/>
              </w:rPr>
            </w:pPr>
            <w:r w:rsidRPr="00171025">
              <w:rPr>
                <w:rFonts w:asciiTheme="minorHAnsi" w:hAnsiTheme="minorHAnsi" w:cstheme="minorHAnsi"/>
              </w:rPr>
              <w:t>1 day</w:t>
            </w:r>
          </w:p>
        </w:tc>
        <w:tc>
          <w:tcPr>
            <w:tcW w:w="4320" w:type="dxa"/>
            <w:shd w:val="clear" w:color="auto" w:fill="EAF6F3"/>
          </w:tcPr>
          <w:p w14:paraId="06FC0C71" w14:textId="19A11CBD" w:rsidR="007F7C12" w:rsidRPr="00171025" w:rsidRDefault="000606A7" w:rsidP="007F7C12">
            <w:pPr>
              <w:rPr>
                <w:rFonts w:asciiTheme="minorHAnsi" w:hAnsiTheme="minorHAnsi" w:cstheme="minorHAnsi"/>
              </w:rPr>
            </w:pPr>
            <w:r>
              <w:rPr>
                <w:rFonts w:asciiTheme="minorHAnsi" w:hAnsiTheme="minorHAnsi" w:cstheme="minorHAnsi"/>
              </w:rPr>
              <w:t>Eight</w:t>
            </w:r>
            <w:r w:rsidR="00F73FFC" w:rsidRPr="00171025">
              <w:rPr>
                <w:rFonts w:asciiTheme="minorHAnsi" w:hAnsiTheme="minorHAnsi" w:cstheme="minorHAnsi"/>
              </w:rPr>
              <w:t xml:space="preserve"> </w:t>
            </w:r>
            <w:r w:rsidR="00BB351C" w:rsidRPr="00171025">
              <w:rPr>
                <w:rFonts w:asciiTheme="minorHAnsi" w:hAnsiTheme="minorHAnsi" w:cstheme="minorHAnsi"/>
              </w:rPr>
              <w:t>weeks after contract signing</w:t>
            </w:r>
          </w:p>
        </w:tc>
        <w:tc>
          <w:tcPr>
            <w:tcW w:w="1440" w:type="dxa"/>
            <w:shd w:val="clear" w:color="auto" w:fill="EAF6F3"/>
          </w:tcPr>
          <w:p w14:paraId="0E75F769" w14:textId="115B42C9" w:rsidR="007F7C12" w:rsidRPr="00171025" w:rsidRDefault="007F7C12" w:rsidP="007F7C12">
            <w:pPr>
              <w:rPr>
                <w:rFonts w:asciiTheme="minorHAnsi" w:hAnsiTheme="minorHAnsi" w:cstheme="minorHAnsi"/>
              </w:rPr>
            </w:pPr>
            <w:r w:rsidRPr="00171025">
              <w:rPr>
                <w:rFonts w:asciiTheme="minorHAnsi" w:hAnsiTheme="minorHAnsi" w:cstheme="minorHAnsi"/>
              </w:rPr>
              <w:t>Home- based</w:t>
            </w:r>
          </w:p>
        </w:tc>
        <w:tc>
          <w:tcPr>
            <w:tcW w:w="2340" w:type="dxa"/>
            <w:shd w:val="clear" w:color="auto" w:fill="EAF6F3"/>
          </w:tcPr>
          <w:p w14:paraId="5EA13F00" w14:textId="3391FCC2" w:rsidR="007F7C12" w:rsidRPr="00171025" w:rsidRDefault="00724055" w:rsidP="007F7C12">
            <w:pPr>
              <w:rPr>
                <w:rFonts w:asciiTheme="minorHAnsi" w:hAnsiTheme="minorHAnsi" w:cstheme="minorHAnsi"/>
              </w:rPr>
            </w:pPr>
            <w:r w:rsidRPr="00171025">
              <w:rPr>
                <w:rFonts w:asciiTheme="minorHAnsi" w:hAnsiTheme="minorHAnsi" w:cstheme="minorHAnsi"/>
              </w:rPr>
              <w:t>Consultant</w:t>
            </w:r>
          </w:p>
        </w:tc>
      </w:tr>
      <w:tr w:rsidR="00491DF8" w:rsidRPr="00171025" w14:paraId="094178FD" w14:textId="77777777" w:rsidTr="002F46A3">
        <w:trPr>
          <w:jc w:val="center"/>
        </w:trPr>
        <w:tc>
          <w:tcPr>
            <w:tcW w:w="6210" w:type="dxa"/>
            <w:shd w:val="clear" w:color="auto" w:fill="185262"/>
          </w:tcPr>
          <w:p w14:paraId="5B3AEBBE" w14:textId="10816106" w:rsidR="00491DF8" w:rsidRPr="00171025" w:rsidRDefault="00491DF8" w:rsidP="002F46A3">
            <w:pPr>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 xml:space="preserve">Estimated total days for the </w:t>
            </w:r>
            <w:r w:rsidR="005B75BA" w:rsidRPr="00171025">
              <w:rPr>
                <w:rFonts w:asciiTheme="minorHAnsi" w:hAnsiTheme="minorHAnsi" w:cstheme="minorHAnsi"/>
                <w:b/>
                <w:bCs/>
                <w:color w:val="FFFFFF" w:themeColor="background1"/>
              </w:rPr>
              <w:t>review</w:t>
            </w:r>
          </w:p>
        </w:tc>
        <w:tc>
          <w:tcPr>
            <w:tcW w:w="1260" w:type="dxa"/>
            <w:shd w:val="clear" w:color="auto" w:fill="185262"/>
          </w:tcPr>
          <w:p w14:paraId="7E72C9D6" w14:textId="678D25BD" w:rsidR="00491DF8" w:rsidRPr="00171025" w:rsidRDefault="00640856" w:rsidP="002F46A3">
            <w:pPr>
              <w:rPr>
                <w:rFonts w:asciiTheme="minorHAnsi" w:hAnsiTheme="minorHAnsi" w:cstheme="minorHAnsi"/>
                <w:b/>
                <w:bCs/>
                <w:color w:val="FFFFFF" w:themeColor="background1"/>
              </w:rPr>
            </w:pPr>
            <w:r w:rsidRPr="00171025">
              <w:rPr>
                <w:rFonts w:asciiTheme="minorHAnsi" w:hAnsiTheme="minorHAnsi" w:cstheme="minorHAnsi"/>
                <w:b/>
                <w:bCs/>
                <w:color w:val="FFFFFF" w:themeColor="background1"/>
              </w:rPr>
              <w:t>2</w:t>
            </w:r>
            <w:r w:rsidR="00421465">
              <w:rPr>
                <w:rFonts w:asciiTheme="minorHAnsi" w:hAnsiTheme="minorHAnsi" w:cstheme="minorHAnsi"/>
                <w:b/>
                <w:bCs/>
                <w:color w:val="FFFFFF" w:themeColor="background1"/>
              </w:rPr>
              <w:t>7</w:t>
            </w:r>
          </w:p>
        </w:tc>
        <w:tc>
          <w:tcPr>
            <w:tcW w:w="4320" w:type="dxa"/>
            <w:shd w:val="clear" w:color="auto" w:fill="185262"/>
          </w:tcPr>
          <w:p w14:paraId="14B61393" w14:textId="77777777" w:rsidR="00491DF8" w:rsidRPr="00171025" w:rsidRDefault="00491DF8" w:rsidP="002F46A3">
            <w:pPr>
              <w:rPr>
                <w:rFonts w:asciiTheme="minorHAnsi" w:hAnsiTheme="minorHAnsi" w:cstheme="minorHAnsi"/>
                <w:b/>
                <w:color w:val="FFFFFF" w:themeColor="background1"/>
              </w:rPr>
            </w:pPr>
          </w:p>
        </w:tc>
        <w:tc>
          <w:tcPr>
            <w:tcW w:w="1440" w:type="dxa"/>
            <w:shd w:val="clear" w:color="auto" w:fill="185262"/>
          </w:tcPr>
          <w:p w14:paraId="2819B98F" w14:textId="77777777" w:rsidR="00491DF8" w:rsidRPr="00171025" w:rsidRDefault="00491DF8" w:rsidP="002F46A3">
            <w:pPr>
              <w:rPr>
                <w:rFonts w:asciiTheme="minorHAnsi" w:hAnsiTheme="minorHAnsi" w:cstheme="minorHAnsi"/>
                <w:b/>
                <w:color w:val="FFFFFF" w:themeColor="background1"/>
              </w:rPr>
            </w:pPr>
          </w:p>
        </w:tc>
        <w:tc>
          <w:tcPr>
            <w:tcW w:w="2340" w:type="dxa"/>
            <w:shd w:val="clear" w:color="auto" w:fill="185262"/>
          </w:tcPr>
          <w:p w14:paraId="7DF05D8A" w14:textId="77777777" w:rsidR="00491DF8" w:rsidRPr="00171025" w:rsidRDefault="00491DF8" w:rsidP="002F46A3">
            <w:pPr>
              <w:rPr>
                <w:rFonts w:asciiTheme="minorHAnsi" w:hAnsiTheme="minorHAnsi" w:cstheme="minorHAnsi"/>
                <w:b/>
                <w:color w:val="FFFFFF" w:themeColor="background1"/>
              </w:rPr>
            </w:pPr>
          </w:p>
        </w:tc>
      </w:tr>
    </w:tbl>
    <w:p w14:paraId="2FCB2D25" w14:textId="77777777" w:rsidR="00491DF8" w:rsidRPr="00171025" w:rsidRDefault="00491DF8" w:rsidP="00491DF8">
      <w:pPr>
        <w:jc w:val="both"/>
        <w:rPr>
          <w:rFonts w:asciiTheme="minorHAnsi" w:hAnsiTheme="minorHAnsi" w:cstheme="minorHAnsi"/>
        </w:rPr>
      </w:pPr>
    </w:p>
    <w:p w14:paraId="208FB6DD" w14:textId="2020CA31" w:rsidR="000930EB" w:rsidRPr="00171025" w:rsidRDefault="000930EB" w:rsidP="00491DF8">
      <w:pPr>
        <w:jc w:val="both"/>
        <w:rPr>
          <w:rFonts w:asciiTheme="minorHAnsi" w:hAnsiTheme="minorHAnsi" w:cstheme="minorHAnsi"/>
        </w:rPr>
        <w:sectPr w:rsidR="000930EB" w:rsidRPr="00171025" w:rsidSect="002F46A3">
          <w:pgSz w:w="16838" w:h="11906" w:orient="landscape"/>
          <w:pgMar w:top="180" w:right="1440" w:bottom="1080" w:left="1440" w:header="450" w:footer="720" w:gutter="0"/>
          <w:cols w:space="720"/>
          <w:titlePg/>
          <w:docGrid w:linePitch="360"/>
        </w:sectPr>
      </w:pPr>
    </w:p>
    <w:p w14:paraId="280A55F3" w14:textId="77777777" w:rsidR="00491DF8" w:rsidRPr="00171025" w:rsidRDefault="00491DF8" w:rsidP="00491DF8">
      <w:pPr>
        <w:jc w:val="both"/>
        <w:rPr>
          <w:rFonts w:asciiTheme="minorHAnsi" w:hAnsiTheme="minorHAnsi" w:cstheme="minorHAnsi"/>
        </w:rPr>
      </w:pPr>
    </w:p>
    <w:p w14:paraId="2F901DED" w14:textId="77777777" w:rsidR="00491DF8" w:rsidRPr="00171025" w:rsidRDefault="00491DF8">
      <w:pPr>
        <w:pStyle w:val="ListParagraph"/>
        <w:numPr>
          <w:ilvl w:val="0"/>
          <w:numId w:val="1"/>
        </w:numPr>
        <w:ind w:left="360"/>
        <w:jc w:val="both"/>
        <w:rPr>
          <w:rFonts w:asciiTheme="minorHAnsi" w:hAnsiTheme="minorHAnsi" w:cstheme="minorHAnsi"/>
          <w:b/>
          <w:bCs/>
          <w:color w:val="185262"/>
          <w:u w:val="single"/>
        </w:rPr>
      </w:pPr>
      <w:r w:rsidRPr="00171025">
        <w:rPr>
          <w:rFonts w:asciiTheme="minorHAnsi" w:hAnsiTheme="minorHAnsi" w:cstheme="minorHAnsi"/>
          <w:b/>
          <w:bCs/>
          <w:color w:val="185262"/>
          <w:u w:val="single"/>
        </w:rPr>
        <w:t>Application submission process and criteria for selection</w:t>
      </w:r>
    </w:p>
    <w:p w14:paraId="4D53FD38" w14:textId="77777777" w:rsidR="00AE6EF1" w:rsidRPr="00171025" w:rsidRDefault="00AE6EF1" w:rsidP="00744FCC">
      <w:pPr>
        <w:pStyle w:val="NoSpacing"/>
        <w:contextualSpacing/>
        <w:rPr>
          <w:rFonts w:cstheme="minorHAnsi"/>
          <w:sz w:val="24"/>
          <w:szCs w:val="24"/>
        </w:rPr>
      </w:pPr>
      <w:r w:rsidRPr="00171025">
        <w:rPr>
          <w:rFonts w:cstheme="minorHAnsi"/>
          <w:sz w:val="24"/>
          <w:szCs w:val="24"/>
        </w:rPr>
        <w:t xml:space="preserve"> </w:t>
      </w:r>
    </w:p>
    <w:p w14:paraId="241951B9" w14:textId="77777777" w:rsidR="00491DF8" w:rsidRPr="00171025" w:rsidRDefault="00491DF8" w:rsidP="00491DF8">
      <w:pPr>
        <w:pStyle w:val="ListParagraph"/>
        <w:jc w:val="both"/>
        <w:rPr>
          <w:rFonts w:asciiTheme="minorHAnsi" w:hAnsiTheme="minorHAnsi" w:cstheme="minorHAnsi"/>
        </w:rPr>
      </w:pPr>
    </w:p>
    <w:p w14:paraId="7A60EAC3" w14:textId="77777777" w:rsidR="00491DF8" w:rsidRPr="00171025" w:rsidRDefault="00491DF8">
      <w:pPr>
        <w:pStyle w:val="ListParagraph"/>
        <w:numPr>
          <w:ilvl w:val="0"/>
          <w:numId w:val="1"/>
        </w:numPr>
        <w:ind w:left="360"/>
        <w:jc w:val="both"/>
        <w:rPr>
          <w:rFonts w:asciiTheme="minorHAnsi" w:hAnsiTheme="minorHAnsi" w:cstheme="minorHAnsi"/>
          <w:b/>
          <w:bCs/>
          <w:color w:val="185262"/>
          <w:u w:val="single"/>
        </w:rPr>
      </w:pPr>
      <w:r w:rsidRPr="00171025">
        <w:rPr>
          <w:rFonts w:asciiTheme="minorHAnsi" w:hAnsiTheme="minorHAnsi" w:cstheme="minorHAnsi"/>
          <w:b/>
          <w:bCs/>
          <w:color w:val="185262"/>
          <w:u w:val="single"/>
        </w:rPr>
        <w:t xml:space="preserve">TOR annexes </w:t>
      </w:r>
    </w:p>
    <w:p w14:paraId="731B42C2" w14:textId="77777777" w:rsidR="00491DF8" w:rsidRPr="00171025" w:rsidRDefault="00491DF8" w:rsidP="00491DF8">
      <w:pPr>
        <w:jc w:val="both"/>
        <w:rPr>
          <w:rFonts w:asciiTheme="minorHAnsi" w:hAnsiTheme="minorHAnsi" w:cstheme="minorHAnsi"/>
        </w:rPr>
      </w:pPr>
    </w:p>
    <w:p w14:paraId="1E9DD247" w14:textId="76733642" w:rsidR="009B61E5" w:rsidRPr="00171025" w:rsidRDefault="00334D71" w:rsidP="009B61E5">
      <w:pPr>
        <w:pStyle w:val="NoSpacing"/>
        <w:rPr>
          <w:rFonts w:cstheme="minorHAnsi"/>
          <w:sz w:val="24"/>
          <w:szCs w:val="24"/>
        </w:rPr>
      </w:pPr>
      <w:r w:rsidRPr="00171025">
        <w:rPr>
          <w:rFonts w:cstheme="minorHAnsi"/>
          <w:sz w:val="24"/>
          <w:szCs w:val="24"/>
        </w:rPr>
        <w:t>Annex 1: Project document</w:t>
      </w:r>
      <w:r w:rsidR="00DF57EC" w:rsidRPr="00171025">
        <w:rPr>
          <w:rFonts w:cstheme="minorHAnsi"/>
          <w:sz w:val="24"/>
          <w:szCs w:val="24"/>
        </w:rPr>
        <w:t xml:space="preserve"> </w:t>
      </w:r>
    </w:p>
    <w:p w14:paraId="045D12AF" w14:textId="08C2FC57" w:rsidR="00E3759E" w:rsidRDefault="00000000" w:rsidP="00334D71">
      <w:pPr>
        <w:pStyle w:val="NoSpacing"/>
        <w:rPr>
          <w:rFonts w:cstheme="minorHAnsi"/>
          <w:sz w:val="24"/>
          <w:szCs w:val="24"/>
        </w:rPr>
      </w:pPr>
      <w:hyperlink r:id="rId11" w:history="1">
        <w:r w:rsidR="00E3759E" w:rsidRPr="002709C6">
          <w:rPr>
            <w:rStyle w:val="Hyperlink"/>
            <w:rFonts w:cstheme="minorHAnsi"/>
            <w:sz w:val="24"/>
            <w:szCs w:val="24"/>
          </w:rPr>
          <w:t>https://www.undp.org/lebanon/projects/municipal-empowerment-and-resilience-project-merp-0</w:t>
        </w:r>
      </w:hyperlink>
    </w:p>
    <w:p w14:paraId="1C971570" w14:textId="5AC64BF6" w:rsidR="00334D71" w:rsidRPr="00171025" w:rsidRDefault="00334D71" w:rsidP="00334D71">
      <w:pPr>
        <w:pStyle w:val="NoSpacing"/>
        <w:rPr>
          <w:rFonts w:cstheme="minorHAnsi"/>
          <w:sz w:val="24"/>
          <w:szCs w:val="24"/>
        </w:rPr>
      </w:pPr>
      <w:r w:rsidRPr="00171025">
        <w:rPr>
          <w:rFonts w:cstheme="minorHAnsi"/>
          <w:sz w:val="24"/>
          <w:szCs w:val="24"/>
        </w:rPr>
        <w:t xml:space="preserve">Annex </w:t>
      </w:r>
      <w:r w:rsidR="005E3351" w:rsidRPr="00171025">
        <w:rPr>
          <w:rFonts w:cstheme="minorHAnsi"/>
          <w:sz w:val="24"/>
          <w:szCs w:val="24"/>
        </w:rPr>
        <w:t>2</w:t>
      </w:r>
      <w:r w:rsidRPr="00171025">
        <w:rPr>
          <w:rFonts w:cstheme="minorHAnsi"/>
          <w:sz w:val="24"/>
          <w:szCs w:val="24"/>
        </w:rPr>
        <w:t>: Other documents to be consulted</w:t>
      </w:r>
    </w:p>
    <w:p w14:paraId="6B1E2268" w14:textId="77777777" w:rsidR="00334D71" w:rsidRPr="00171025" w:rsidRDefault="00334D71">
      <w:pPr>
        <w:pStyle w:val="NoSpacing"/>
        <w:numPr>
          <w:ilvl w:val="0"/>
          <w:numId w:val="16"/>
        </w:numPr>
        <w:rPr>
          <w:rFonts w:cstheme="minorHAnsi"/>
          <w:sz w:val="24"/>
          <w:szCs w:val="24"/>
        </w:rPr>
      </w:pPr>
      <w:r w:rsidRPr="00171025">
        <w:rPr>
          <w:rFonts w:cstheme="minorHAnsi"/>
          <w:sz w:val="24"/>
          <w:szCs w:val="24"/>
        </w:rPr>
        <w:t xml:space="preserve">UNDP Handbook on Monitoring and Evaluation for development results accessible here: </w:t>
      </w:r>
      <w:hyperlink r:id="rId12" w:history="1">
        <w:r w:rsidRPr="00171025">
          <w:rPr>
            <w:rStyle w:val="Hyperlink"/>
            <w:rFonts w:cstheme="minorHAnsi"/>
            <w:sz w:val="24"/>
            <w:szCs w:val="24"/>
          </w:rPr>
          <w:t>http://web.undp.org/evaluation/handbook/documents/english/pme-handbook.pdf</w:t>
        </w:r>
      </w:hyperlink>
      <w:r w:rsidRPr="00171025">
        <w:rPr>
          <w:rFonts w:cstheme="minorHAnsi"/>
          <w:sz w:val="24"/>
          <w:szCs w:val="24"/>
        </w:rPr>
        <w:t xml:space="preserve">  </w:t>
      </w:r>
    </w:p>
    <w:p w14:paraId="7E1ADCE0" w14:textId="0D4F40E8" w:rsidR="00334D71" w:rsidRPr="00171025" w:rsidRDefault="00334D71">
      <w:pPr>
        <w:pStyle w:val="NoSpacing"/>
        <w:numPr>
          <w:ilvl w:val="0"/>
          <w:numId w:val="16"/>
        </w:numPr>
        <w:rPr>
          <w:rFonts w:eastAsia="Times New Roman" w:cstheme="minorHAnsi"/>
          <w:sz w:val="24"/>
          <w:szCs w:val="24"/>
        </w:rPr>
      </w:pPr>
      <w:r w:rsidRPr="00171025">
        <w:rPr>
          <w:rFonts w:eastAsia="Times New Roman" w:cstheme="minorHAnsi"/>
          <w:sz w:val="24"/>
          <w:szCs w:val="24"/>
        </w:rPr>
        <w:t xml:space="preserve">UNDP </w:t>
      </w:r>
      <w:r w:rsidRPr="00171025">
        <w:rPr>
          <w:rFonts w:cstheme="minorHAnsi"/>
          <w:sz w:val="24"/>
          <w:szCs w:val="24"/>
        </w:rPr>
        <w:t>Evaluation</w:t>
      </w:r>
      <w:r w:rsidRPr="00171025">
        <w:rPr>
          <w:rFonts w:eastAsia="Times New Roman" w:cstheme="minorHAnsi"/>
          <w:sz w:val="24"/>
          <w:szCs w:val="24"/>
        </w:rPr>
        <w:t xml:space="preserve"> Guidelines (</w:t>
      </w:r>
      <w:r w:rsidR="00E559BE" w:rsidRPr="00171025">
        <w:rPr>
          <w:rFonts w:eastAsia="Times New Roman" w:cstheme="minorHAnsi"/>
          <w:sz w:val="24"/>
          <w:szCs w:val="24"/>
        </w:rPr>
        <w:t>2021</w:t>
      </w:r>
      <w:r w:rsidR="003A1B1F" w:rsidRPr="00171025">
        <w:rPr>
          <w:rFonts w:eastAsia="Times New Roman" w:cstheme="minorHAnsi"/>
          <w:sz w:val="24"/>
          <w:szCs w:val="24"/>
        </w:rPr>
        <w:t>)</w:t>
      </w:r>
      <w:r w:rsidRPr="00171025">
        <w:rPr>
          <w:rFonts w:eastAsia="Times New Roman" w:cstheme="minorHAnsi"/>
          <w:sz w:val="24"/>
          <w:szCs w:val="24"/>
        </w:rPr>
        <w:t xml:space="preserve"> </w:t>
      </w:r>
      <w:r w:rsidR="003A1B1F" w:rsidRPr="00171025">
        <w:rPr>
          <w:rFonts w:eastAsia="Times New Roman" w:cstheme="minorHAnsi"/>
          <w:sz w:val="24"/>
          <w:szCs w:val="24"/>
        </w:rPr>
        <w:t>accessible</w:t>
      </w:r>
      <w:r w:rsidRPr="00171025">
        <w:rPr>
          <w:rFonts w:eastAsia="Times New Roman" w:cstheme="minorHAnsi"/>
          <w:sz w:val="24"/>
          <w:szCs w:val="24"/>
        </w:rPr>
        <w:t xml:space="preserve"> here: </w:t>
      </w:r>
      <w:hyperlink r:id="rId13" w:history="1">
        <w:r w:rsidRPr="00171025">
          <w:rPr>
            <w:rStyle w:val="Hyperlink"/>
            <w:rFonts w:eastAsia="Times New Roman" w:cstheme="minorHAnsi"/>
            <w:sz w:val="24"/>
            <w:szCs w:val="24"/>
          </w:rPr>
          <w:t>http://web.undp.org/evaluation/guideline/</w:t>
        </w:r>
      </w:hyperlink>
      <w:r w:rsidRPr="00171025">
        <w:rPr>
          <w:rFonts w:eastAsia="Times New Roman" w:cstheme="minorHAnsi"/>
          <w:sz w:val="24"/>
          <w:szCs w:val="24"/>
        </w:rPr>
        <w:t xml:space="preserve"> </w:t>
      </w:r>
    </w:p>
    <w:p w14:paraId="67986932" w14:textId="2700C787" w:rsidR="00334D71" w:rsidRPr="00171025" w:rsidRDefault="00334D71">
      <w:pPr>
        <w:pStyle w:val="NoSpacing"/>
        <w:numPr>
          <w:ilvl w:val="0"/>
          <w:numId w:val="16"/>
        </w:numPr>
        <w:rPr>
          <w:rFonts w:eastAsia="Times New Roman" w:cstheme="minorHAnsi"/>
          <w:sz w:val="24"/>
          <w:szCs w:val="24"/>
        </w:rPr>
      </w:pPr>
      <w:r w:rsidRPr="00171025">
        <w:rPr>
          <w:rFonts w:eastAsia="Times New Roman" w:cstheme="minorHAnsi"/>
          <w:sz w:val="24"/>
          <w:szCs w:val="24"/>
        </w:rPr>
        <w:t xml:space="preserve">UN </w:t>
      </w:r>
      <w:r w:rsidRPr="00171025">
        <w:rPr>
          <w:rFonts w:cstheme="minorHAnsi"/>
          <w:sz w:val="24"/>
          <w:szCs w:val="24"/>
        </w:rPr>
        <w:t>Ethical</w:t>
      </w:r>
      <w:r w:rsidRPr="00171025">
        <w:rPr>
          <w:rFonts w:eastAsia="Times New Roman" w:cstheme="minorHAnsi"/>
          <w:sz w:val="24"/>
          <w:szCs w:val="24"/>
        </w:rPr>
        <w:t xml:space="preserve"> Guidelines for Evaluation </w:t>
      </w:r>
      <w:r w:rsidR="00D61566" w:rsidRPr="00171025">
        <w:rPr>
          <w:rFonts w:eastAsia="Times New Roman" w:cstheme="minorHAnsi"/>
          <w:sz w:val="24"/>
          <w:szCs w:val="24"/>
        </w:rPr>
        <w:t xml:space="preserve">are </w:t>
      </w:r>
      <w:r w:rsidRPr="00171025">
        <w:rPr>
          <w:rFonts w:eastAsia="Times New Roman" w:cstheme="minorHAnsi"/>
          <w:sz w:val="24"/>
          <w:szCs w:val="24"/>
        </w:rPr>
        <w:t>accessible here:</w:t>
      </w:r>
    </w:p>
    <w:p w14:paraId="5D088BB0" w14:textId="77777777" w:rsidR="00334D71" w:rsidRPr="00171025" w:rsidRDefault="00000000" w:rsidP="00334D71">
      <w:pPr>
        <w:pStyle w:val="NoSpacing"/>
        <w:ind w:left="1080"/>
        <w:rPr>
          <w:rFonts w:eastAsia="Times New Roman" w:cstheme="minorHAnsi"/>
          <w:sz w:val="24"/>
          <w:szCs w:val="24"/>
        </w:rPr>
      </w:pPr>
      <w:hyperlink r:id="rId14" w:history="1">
        <w:r w:rsidR="00334D71" w:rsidRPr="00171025">
          <w:rPr>
            <w:rStyle w:val="Hyperlink"/>
            <w:rFonts w:eastAsia="Times New Roman" w:cstheme="minorHAnsi"/>
            <w:sz w:val="24"/>
            <w:szCs w:val="24"/>
          </w:rPr>
          <w:t>http://www.unevaluation.org/document/download/547</w:t>
        </w:r>
      </w:hyperlink>
      <w:r w:rsidR="00334D71" w:rsidRPr="00171025">
        <w:rPr>
          <w:rFonts w:eastAsia="Times New Roman" w:cstheme="minorHAnsi"/>
          <w:sz w:val="24"/>
          <w:szCs w:val="24"/>
        </w:rPr>
        <w:t xml:space="preserve"> </w:t>
      </w:r>
    </w:p>
    <w:p w14:paraId="4A52A7D6" w14:textId="77777777" w:rsidR="00334D71" w:rsidRPr="00171025" w:rsidRDefault="00334D71" w:rsidP="00334D71">
      <w:pPr>
        <w:pStyle w:val="NoSpacing"/>
        <w:rPr>
          <w:rFonts w:cstheme="minorHAnsi"/>
          <w:sz w:val="24"/>
          <w:szCs w:val="24"/>
        </w:rPr>
      </w:pPr>
    </w:p>
    <w:p w14:paraId="5FFDA497" w14:textId="52C34C69" w:rsidR="00334D71" w:rsidRPr="00171025" w:rsidRDefault="00334D71" w:rsidP="00334D71">
      <w:pPr>
        <w:pStyle w:val="NoSpacing"/>
        <w:rPr>
          <w:rFonts w:cstheme="minorHAnsi"/>
          <w:sz w:val="24"/>
          <w:szCs w:val="24"/>
        </w:rPr>
      </w:pPr>
      <w:r w:rsidRPr="00171025">
        <w:rPr>
          <w:rFonts w:cstheme="minorHAnsi"/>
          <w:sz w:val="24"/>
          <w:szCs w:val="24"/>
        </w:rPr>
        <w:t xml:space="preserve">Annex </w:t>
      </w:r>
      <w:r w:rsidR="005E3351" w:rsidRPr="00171025">
        <w:rPr>
          <w:rFonts w:cstheme="minorHAnsi"/>
          <w:sz w:val="24"/>
          <w:szCs w:val="24"/>
        </w:rPr>
        <w:t>3</w:t>
      </w:r>
      <w:r w:rsidRPr="00171025">
        <w:rPr>
          <w:rFonts w:cstheme="minorHAnsi"/>
          <w:sz w:val="24"/>
          <w:szCs w:val="24"/>
        </w:rPr>
        <w:t>: Sample</w:t>
      </w:r>
      <w:r w:rsidR="006D6CA9" w:rsidRPr="00171025">
        <w:rPr>
          <w:rFonts w:cstheme="minorHAnsi"/>
          <w:sz w:val="24"/>
          <w:szCs w:val="24"/>
        </w:rPr>
        <w:t xml:space="preserve"> data source</w:t>
      </w:r>
      <w:r w:rsidRPr="00171025">
        <w:rPr>
          <w:rFonts w:cstheme="minorHAnsi"/>
          <w:sz w:val="24"/>
          <w:szCs w:val="24"/>
        </w:rPr>
        <w:t xml:space="preserve"> matrix (Pg. 113) - to be included in the inception report, accessible here: </w:t>
      </w:r>
    </w:p>
    <w:p w14:paraId="6CCFC9FC" w14:textId="575595A5" w:rsidR="00D9532C" w:rsidRPr="00171025" w:rsidRDefault="00000000" w:rsidP="00F957DA">
      <w:pPr>
        <w:pStyle w:val="NoSpacing"/>
        <w:rPr>
          <w:rFonts w:cstheme="minorHAnsi"/>
          <w:color w:val="0000FF"/>
          <w:sz w:val="24"/>
          <w:szCs w:val="24"/>
        </w:rPr>
      </w:pPr>
      <w:hyperlink r:id="rId15" w:history="1">
        <w:r w:rsidR="00334D71" w:rsidRPr="00171025">
          <w:rPr>
            <w:rStyle w:val="Hyperlink"/>
            <w:rFonts w:cstheme="minorHAnsi"/>
            <w:sz w:val="24"/>
            <w:szCs w:val="24"/>
          </w:rPr>
          <w:t>http://web.undp.org/evaluation/guideline/documents/PDF/UNDP_Evaluation_Guidelines.pdf</w:t>
        </w:r>
      </w:hyperlink>
    </w:p>
    <w:p w14:paraId="3BB6226B" w14:textId="77777777" w:rsidR="00334D71" w:rsidRPr="00171025" w:rsidRDefault="00334D71" w:rsidP="00334D71">
      <w:pPr>
        <w:pStyle w:val="NoSpacing"/>
        <w:rPr>
          <w:rFonts w:cstheme="minorHAnsi"/>
          <w:sz w:val="24"/>
          <w:szCs w:val="24"/>
        </w:rPr>
      </w:pPr>
    </w:p>
    <w:p w14:paraId="55532A6D" w14:textId="104DCBEC" w:rsidR="00334D71" w:rsidRPr="00171025" w:rsidRDefault="00334D71" w:rsidP="00334D71">
      <w:pPr>
        <w:pStyle w:val="NoSpacing"/>
        <w:rPr>
          <w:rFonts w:cstheme="minorHAnsi"/>
          <w:sz w:val="24"/>
          <w:szCs w:val="24"/>
        </w:rPr>
      </w:pPr>
      <w:r w:rsidRPr="00171025">
        <w:rPr>
          <w:rFonts w:cstheme="minorHAnsi"/>
          <w:sz w:val="24"/>
          <w:szCs w:val="24"/>
        </w:rPr>
        <w:t xml:space="preserve">Annex </w:t>
      </w:r>
      <w:r w:rsidR="005E3351" w:rsidRPr="00171025">
        <w:rPr>
          <w:rFonts w:cstheme="minorHAnsi"/>
          <w:sz w:val="24"/>
          <w:szCs w:val="24"/>
        </w:rPr>
        <w:t>4</w:t>
      </w:r>
      <w:r w:rsidRPr="00171025">
        <w:rPr>
          <w:rFonts w:cstheme="minorHAnsi"/>
          <w:sz w:val="24"/>
          <w:szCs w:val="24"/>
        </w:rPr>
        <w:t xml:space="preserve">: Code of conduct forms accessible here: </w:t>
      </w:r>
    </w:p>
    <w:p w14:paraId="728F8357" w14:textId="77777777" w:rsidR="00334D71" w:rsidRPr="00171025" w:rsidRDefault="00000000" w:rsidP="00334D71">
      <w:pPr>
        <w:pStyle w:val="NoSpacing"/>
        <w:rPr>
          <w:rFonts w:cstheme="minorHAnsi"/>
          <w:sz w:val="24"/>
          <w:szCs w:val="24"/>
        </w:rPr>
      </w:pPr>
      <w:hyperlink r:id="rId16" w:history="1">
        <w:r w:rsidR="00334D71" w:rsidRPr="00171025">
          <w:rPr>
            <w:rStyle w:val="Hyperlink"/>
            <w:rFonts w:cstheme="minorHAnsi"/>
            <w:sz w:val="24"/>
            <w:szCs w:val="24"/>
          </w:rPr>
          <w:t>http://www.unevaluation.org/document/detail/100</w:t>
        </w:r>
      </w:hyperlink>
      <w:r w:rsidR="00334D71" w:rsidRPr="00171025">
        <w:rPr>
          <w:rFonts w:cstheme="minorHAnsi"/>
          <w:sz w:val="24"/>
          <w:szCs w:val="24"/>
        </w:rPr>
        <w:t xml:space="preserve"> </w:t>
      </w:r>
    </w:p>
    <w:p w14:paraId="06AEA874" w14:textId="77777777" w:rsidR="00334D71" w:rsidRPr="00171025" w:rsidRDefault="00334D71" w:rsidP="00334D71">
      <w:pPr>
        <w:pStyle w:val="NoSpacing"/>
        <w:rPr>
          <w:rFonts w:cstheme="minorHAnsi"/>
          <w:sz w:val="24"/>
          <w:szCs w:val="24"/>
        </w:rPr>
      </w:pPr>
      <w:r w:rsidRPr="00171025">
        <w:rPr>
          <w:rFonts w:cstheme="minorHAnsi"/>
          <w:sz w:val="24"/>
          <w:szCs w:val="24"/>
        </w:rPr>
        <w:t xml:space="preserve">The Consultant will be requested to read carefully, </w:t>
      </w:r>
      <w:proofErr w:type="gramStart"/>
      <w:r w:rsidRPr="00171025">
        <w:rPr>
          <w:rFonts w:cstheme="minorHAnsi"/>
          <w:sz w:val="24"/>
          <w:szCs w:val="24"/>
        </w:rPr>
        <w:t>understand</w:t>
      </w:r>
      <w:proofErr w:type="gramEnd"/>
      <w:r w:rsidRPr="00171025">
        <w:rPr>
          <w:rFonts w:cstheme="minorHAnsi"/>
          <w:sz w:val="24"/>
          <w:szCs w:val="24"/>
        </w:rPr>
        <w:t xml:space="preserve"> and sign the “UN Code of Conduct.”</w:t>
      </w:r>
    </w:p>
    <w:p w14:paraId="758129C0" w14:textId="4F469650" w:rsidR="00334D71" w:rsidRPr="00171025" w:rsidRDefault="00334D71" w:rsidP="00334D71">
      <w:pPr>
        <w:rPr>
          <w:rFonts w:asciiTheme="minorHAnsi" w:hAnsiTheme="minorHAnsi" w:cstheme="minorHAnsi"/>
        </w:rPr>
      </w:pPr>
      <w:r w:rsidRPr="00171025">
        <w:rPr>
          <w:rFonts w:asciiTheme="minorHAnsi" w:hAnsiTheme="minorHAnsi" w:cstheme="minorHAnsi"/>
        </w:rPr>
        <w:t xml:space="preserve">Annex </w:t>
      </w:r>
      <w:r w:rsidR="005E3351" w:rsidRPr="00171025">
        <w:rPr>
          <w:rFonts w:asciiTheme="minorHAnsi" w:hAnsiTheme="minorHAnsi" w:cstheme="minorHAnsi"/>
        </w:rPr>
        <w:t>5</w:t>
      </w:r>
      <w:r w:rsidRPr="00171025">
        <w:rPr>
          <w:rFonts w:asciiTheme="minorHAnsi" w:hAnsiTheme="minorHAnsi" w:cstheme="minorHAnsi"/>
        </w:rPr>
        <w:t>: Suggested minimum content/ guidance on Inception Report Template</w:t>
      </w:r>
    </w:p>
    <w:bookmarkStart w:id="15" w:name="_MON_1609488197"/>
    <w:bookmarkEnd w:id="15"/>
    <w:p w14:paraId="772BB31E" w14:textId="77777777" w:rsidR="00334D71" w:rsidRPr="00171025" w:rsidRDefault="0009571F" w:rsidP="00334D71">
      <w:pPr>
        <w:pStyle w:val="ListParagraph"/>
        <w:ind w:left="360"/>
        <w:rPr>
          <w:rFonts w:asciiTheme="minorHAnsi" w:hAnsiTheme="minorHAnsi" w:cstheme="minorHAnsi"/>
        </w:rPr>
      </w:pPr>
      <w:r w:rsidRPr="0009571F">
        <w:rPr>
          <w:rFonts w:asciiTheme="minorHAnsi" w:hAnsiTheme="minorHAnsi" w:cstheme="minorHAnsi"/>
          <w:noProof/>
        </w:rPr>
        <w:object w:dxaOrig="1533" w:dyaOrig="990" w14:anchorId="30E24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9pt;height:49.55pt;mso-width-percent:0;mso-height-percent:0;mso-width-percent:0;mso-height-percent:0" o:ole="">
            <v:imagedata r:id="rId17" o:title=""/>
          </v:shape>
          <o:OLEObject Type="Embed" ProgID="Word.Document.12" ShapeID="_x0000_i1025" DrawAspect="Icon" ObjectID="_1728286986" r:id="rId18">
            <o:FieldCodes>\s</o:FieldCodes>
          </o:OLEObject>
        </w:object>
      </w:r>
    </w:p>
    <w:p w14:paraId="62837637" w14:textId="46CB5E45" w:rsidR="00334D71" w:rsidRPr="00171025" w:rsidRDefault="00334D71" w:rsidP="00334D71">
      <w:pPr>
        <w:pStyle w:val="NoSpacing"/>
        <w:rPr>
          <w:rFonts w:cstheme="minorHAnsi"/>
          <w:sz w:val="24"/>
          <w:szCs w:val="24"/>
        </w:rPr>
      </w:pPr>
      <w:r w:rsidRPr="00171025">
        <w:rPr>
          <w:rFonts w:cstheme="minorHAnsi"/>
          <w:sz w:val="24"/>
          <w:szCs w:val="24"/>
        </w:rPr>
        <w:t xml:space="preserve">Annex </w:t>
      </w:r>
      <w:r w:rsidR="005E3351" w:rsidRPr="00171025">
        <w:rPr>
          <w:rFonts w:cstheme="minorHAnsi"/>
          <w:sz w:val="24"/>
          <w:szCs w:val="24"/>
        </w:rPr>
        <w:t>6</w:t>
      </w:r>
      <w:r w:rsidRPr="00171025">
        <w:rPr>
          <w:rFonts w:cstheme="minorHAnsi"/>
          <w:sz w:val="24"/>
          <w:szCs w:val="24"/>
        </w:rPr>
        <w:t xml:space="preserve">: UNDP evaluation report template and quality standards (pages 117-121) accessible here: </w:t>
      </w:r>
      <w:hyperlink r:id="rId19" w:history="1">
        <w:r w:rsidRPr="00171025">
          <w:rPr>
            <w:rStyle w:val="Hyperlink"/>
            <w:rFonts w:cstheme="minorHAnsi"/>
            <w:sz w:val="24"/>
            <w:szCs w:val="24"/>
          </w:rPr>
          <w:t>http://web.undp.org/evaluation/guideline/documents/PDF/UNDP_Evaluation_Guidelines.pdf</w:t>
        </w:r>
      </w:hyperlink>
      <w:r w:rsidRPr="00171025">
        <w:rPr>
          <w:rFonts w:cstheme="minorHAnsi"/>
          <w:sz w:val="24"/>
          <w:szCs w:val="24"/>
        </w:rPr>
        <w:t xml:space="preserve">  </w:t>
      </w:r>
    </w:p>
    <w:p w14:paraId="5D1791FF" w14:textId="77777777" w:rsidR="00334D71" w:rsidRPr="00171025" w:rsidRDefault="00334D71" w:rsidP="00491DF8">
      <w:pPr>
        <w:jc w:val="both"/>
        <w:rPr>
          <w:rFonts w:asciiTheme="minorHAnsi" w:eastAsiaTheme="minorEastAsia" w:hAnsiTheme="minorHAnsi" w:cstheme="minorHAnsi"/>
        </w:rPr>
      </w:pPr>
    </w:p>
    <w:p w14:paraId="6B4D1792" w14:textId="1E9509C1" w:rsidR="00334D71" w:rsidRPr="00171025" w:rsidRDefault="00F57A3D" w:rsidP="00FB0AD6">
      <w:pPr>
        <w:jc w:val="both"/>
        <w:rPr>
          <w:rFonts w:asciiTheme="minorHAnsi" w:hAnsiTheme="minorHAnsi" w:cstheme="minorHAnsi"/>
          <w:highlight w:val="yellow"/>
        </w:rPr>
        <w:sectPr w:rsidR="00334D71" w:rsidRPr="00171025">
          <w:pgSz w:w="12240" w:h="15840"/>
          <w:pgMar w:top="1440" w:right="1440" w:bottom="1440" w:left="1440" w:header="720" w:footer="720" w:gutter="0"/>
          <w:cols w:space="720"/>
          <w:docGrid w:linePitch="360"/>
        </w:sectPr>
      </w:pPr>
      <w:r w:rsidRPr="00171025">
        <w:rPr>
          <w:rFonts w:asciiTheme="minorHAnsi" w:eastAsiaTheme="minorEastAsia" w:hAnsiTheme="minorHAnsi" w:cstheme="minorHAnsi"/>
        </w:rPr>
        <w:t xml:space="preserve">Annex </w:t>
      </w:r>
      <w:r w:rsidR="005E3351" w:rsidRPr="00171025">
        <w:rPr>
          <w:rFonts w:asciiTheme="minorHAnsi" w:eastAsiaTheme="minorEastAsia" w:hAnsiTheme="minorHAnsi" w:cstheme="minorHAnsi"/>
        </w:rPr>
        <w:t>7</w:t>
      </w:r>
      <w:r w:rsidRPr="00171025">
        <w:rPr>
          <w:rFonts w:asciiTheme="minorHAnsi" w:eastAsiaTheme="minorEastAsia" w:hAnsiTheme="minorHAnsi" w:cstheme="minorHAnsi"/>
        </w:rPr>
        <w:t xml:space="preserve">: </w:t>
      </w:r>
      <w:hyperlink r:id="rId20" w:history="1">
        <w:r w:rsidR="005D0CD5" w:rsidRPr="00171025">
          <w:rPr>
            <w:rFonts w:asciiTheme="minorHAnsi" w:eastAsiaTheme="minorEastAsia" w:hAnsiTheme="minorHAnsi" w:cstheme="minorHAnsi"/>
          </w:rPr>
          <w:t xml:space="preserve">UNDP </w:t>
        </w:r>
        <w:r w:rsidR="00E63D55" w:rsidRPr="00171025">
          <w:rPr>
            <w:rFonts w:asciiTheme="minorHAnsi" w:eastAsiaTheme="minorEastAsia" w:hAnsiTheme="minorHAnsi" w:cstheme="minorHAnsi"/>
          </w:rPr>
          <w:t xml:space="preserve">Evaluation </w:t>
        </w:r>
        <w:r w:rsidR="005D0CD5" w:rsidRPr="00171025">
          <w:rPr>
            <w:rFonts w:asciiTheme="minorHAnsi" w:eastAsiaTheme="minorEastAsia" w:hAnsiTheme="minorHAnsi" w:cstheme="minorHAnsi"/>
          </w:rPr>
          <w:t>quality checklist</w:t>
        </w:r>
      </w:hyperlink>
      <w:r w:rsidR="00FE09DC" w:rsidRPr="00171025">
        <w:rPr>
          <w:rFonts w:asciiTheme="minorHAnsi" w:eastAsiaTheme="minorEastAsia" w:hAnsiTheme="minorHAnsi" w:cstheme="minorHAnsi"/>
        </w:rPr>
        <w:t xml:space="preserve"> (page 8-21</w:t>
      </w:r>
      <w:r w:rsidR="005E3351" w:rsidRPr="00171025">
        <w:rPr>
          <w:rFonts w:asciiTheme="minorHAnsi" w:eastAsiaTheme="minorEastAsia" w:hAnsiTheme="minorHAnsi" w:cstheme="minorHAnsi"/>
        </w:rPr>
        <w:t>)</w:t>
      </w:r>
    </w:p>
    <w:p w14:paraId="28BE12AC" w14:textId="77777777" w:rsidR="00491DF8" w:rsidRPr="00171025" w:rsidRDefault="00491DF8" w:rsidP="00491DF8">
      <w:pPr>
        <w:jc w:val="both"/>
        <w:rPr>
          <w:rFonts w:asciiTheme="minorHAnsi" w:hAnsiTheme="minorHAnsi" w:cstheme="minorHAnsi"/>
        </w:rPr>
      </w:pPr>
    </w:p>
    <w:p w14:paraId="1EDF09E2" w14:textId="77777777" w:rsidR="00491DF8" w:rsidRPr="00171025" w:rsidRDefault="00491DF8" w:rsidP="00491DF8">
      <w:pPr>
        <w:jc w:val="both"/>
        <w:rPr>
          <w:rFonts w:asciiTheme="minorHAnsi" w:hAnsiTheme="minorHAnsi" w:cstheme="minorHAnsi"/>
        </w:rPr>
      </w:pPr>
    </w:p>
    <w:p w14:paraId="5AA5AF53" w14:textId="77777777" w:rsidR="00491DF8" w:rsidRPr="00171025" w:rsidRDefault="00491DF8" w:rsidP="00491DF8">
      <w:pPr>
        <w:jc w:val="both"/>
        <w:rPr>
          <w:rFonts w:asciiTheme="minorHAnsi" w:hAnsiTheme="minorHAnsi" w:cstheme="minorHAnsi"/>
          <w:b/>
        </w:rPr>
      </w:pPr>
    </w:p>
    <w:p w14:paraId="38D637C9" w14:textId="77777777" w:rsidR="00125323" w:rsidRPr="00171025" w:rsidRDefault="00125323">
      <w:pPr>
        <w:rPr>
          <w:rFonts w:asciiTheme="minorHAnsi" w:hAnsiTheme="minorHAnsi" w:cstheme="minorHAnsi"/>
        </w:rPr>
      </w:pPr>
    </w:p>
    <w:sectPr w:rsidR="00125323" w:rsidRPr="00171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7E72D" w14:textId="77777777" w:rsidR="0009571F" w:rsidRDefault="0009571F" w:rsidP="00491DF8">
      <w:r>
        <w:separator/>
      </w:r>
    </w:p>
  </w:endnote>
  <w:endnote w:type="continuationSeparator" w:id="0">
    <w:p w14:paraId="6918DF8A" w14:textId="77777777" w:rsidR="0009571F" w:rsidRDefault="0009571F" w:rsidP="00491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venirNextCondensed-Bold">
    <w:altName w:val="Calibri"/>
    <w:panose1 w:val="020B0806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079486"/>
      <w:docPartObj>
        <w:docPartGallery w:val="Page Numbers (Bottom of Page)"/>
        <w:docPartUnique/>
      </w:docPartObj>
    </w:sdtPr>
    <w:sdtEndPr>
      <w:rPr>
        <w:noProof/>
      </w:rPr>
    </w:sdtEndPr>
    <w:sdtContent>
      <w:p w14:paraId="7B9E7967" w14:textId="049503FD" w:rsidR="00491DF8" w:rsidRDefault="00491D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C6A46B" w14:textId="77777777" w:rsidR="00491DF8" w:rsidRDefault="00491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DC732" w14:textId="77777777" w:rsidR="0009571F" w:rsidRDefault="0009571F" w:rsidP="00491DF8">
      <w:r>
        <w:separator/>
      </w:r>
    </w:p>
  </w:footnote>
  <w:footnote w:type="continuationSeparator" w:id="0">
    <w:p w14:paraId="12581B96" w14:textId="77777777" w:rsidR="0009571F" w:rsidRDefault="0009571F" w:rsidP="00491DF8">
      <w:r>
        <w:continuationSeparator/>
      </w:r>
    </w:p>
  </w:footnote>
  <w:footnote w:id="1">
    <w:p w14:paraId="6EFD225A" w14:textId="6802FDBF" w:rsidR="00012652" w:rsidRPr="00F5454D" w:rsidRDefault="00012652" w:rsidP="00012652">
      <w:pPr>
        <w:pStyle w:val="FootnoteText"/>
        <w:jc w:val="both"/>
        <w:rPr>
          <w:rFonts w:ascii="Calibri Light" w:hAnsi="Calibri Light" w:cs="Calibri Light"/>
          <w:sz w:val="16"/>
          <w:szCs w:val="16"/>
        </w:rPr>
      </w:pPr>
      <w:r w:rsidRPr="00B503BD">
        <w:rPr>
          <w:rStyle w:val="FootnoteReference"/>
          <w:rFonts w:ascii="Calibri Light" w:hAnsi="Calibri Light"/>
        </w:rPr>
        <w:footnoteRef/>
      </w:r>
      <w:r w:rsidRPr="00B503BD">
        <w:rPr>
          <w:rFonts w:ascii="Calibri Light" w:hAnsi="Calibri Light" w:cs="Calibri Light"/>
          <w:sz w:val="16"/>
          <w:szCs w:val="16"/>
        </w:rPr>
        <w:t xml:space="preserve"> </w:t>
      </w:r>
      <w:r w:rsidRPr="00F5454D">
        <w:rPr>
          <w:rFonts w:ascii="Calibri Light" w:hAnsi="Calibri Light" w:cs="Calibri Light"/>
          <w:sz w:val="16"/>
          <w:szCs w:val="16"/>
        </w:rPr>
        <w:t xml:space="preserve">Government of Lebanon and the United Nations, </w:t>
      </w:r>
      <w:r w:rsidRPr="00F5454D">
        <w:rPr>
          <w:rFonts w:ascii="Calibri Light" w:hAnsi="Calibri Light" w:cs="Calibri Light"/>
          <w:i/>
          <w:sz w:val="16"/>
          <w:szCs w:val="16"/>
        </w:rPr>
        <w:t xml:space="preserve">Lebanese crisis response plan 2017-2020 (2019 Update), </w:t>
      </w:r>
      <w:r w:rsidR="003A1B1F" w:rsidRPr="00F5454D">
        <w:rPr>
          <w:rFonts w:ascii="Calibri Light" w:hAnsi="Calibri Light" w:cs="Calibri Light"/>
          <w:sz w:val="16"/>
          <w:szCs w:val="16"/>
        </w:rPr>
        <w:t>Beirut, (</w:t>
      </w:r>
      <w:hyperlink r:id="rId1" w:history="1">
        <w:r w:rsidRPr="00F5454D">
          <w:rPr>
            <w:rStyle w:val="Hyperlink"/>
            <w:rFonts w:ascii="Calibri Light" w:hAnsi="Calibri Light" w:cs="Calibri Light"/>
            <w:sz w:val="16"/>
            <w:szCs w:val="16"/>
          </w:rPr>
          <w:t>https://www.unhcr.org/lb/wp-content/uploads/sites/16/2019/04/LCRP-EN-2019.pdf</w:t>
        </w:r>
      </w:hyperlink>
      <w:r w:rsidRPr="00F5454D">
        <w:rPr>
          <w:rFonts w:ascii="Calibri Light" w:hAnsi="Calibri Light" w:cs="Calibri Light"/>
          <w:sz w:val="16"/>
          <w:szCs w:val="16"/>
        </w:rPr>
        <w:t xml:space="preserve">), Accessed December 2019 </w:t>
      </w:r>
    </w:p>
  </w:footnote>
  <w:footnote w:id="2">
    <w:p w14:paraId="001BCBD0" w14:textId="77777777" w:rsidR="00012652" w:rsidRPr="00F5454D" w:rsidRDefault="00012652" w:rsidP="00012652">
      <w:pPr>
        <w:pStyle w:val="FootnoteText"/>
        <w:jc w:val="both"/>
        <w:rPr>
          <w:rFonts w:ascii="Calibri Light" w:hAnsi="Calibri Light" w:cs="Calibri Light"/>
          <w:sz w:val="16"/>
          <w:szCs w:val="16"/>
        </w:rPr>
      </w:pPr>
      <w:r w:rsidRPr="007F0FC4">
        <w:rPr>
          <w:rStyle w:val="FootnoteReference"/>
          <w:rFonts w:ascii="Calibri Light" w:hAnsi="Calibri Light" w:cs="Calibri Light"/>
        </w:rPr>
        <w:footnoteRef/>
      </w:r>
      <w:r w:rsidRPr="00F5454D">
        <w:rPr>
          <w:rFonts w:ascii="Calibri Light" w:hAnsi="Calibri Light" w:cs="Calibri Light"/>
          <w:sz w:val="16"/>
          <w:szCs w:val="16"/>
        </w:rPr>
        <w:t xml:space="preserve"> The 251-vulnerability map identifies the most vulnerable localities in Lebanon. They host 87 per cent of the displaced from Syria and 67 per cent deprived Lebanese. </w:t>
      </w:r>
      <w:r w:rsidRPr="00F5454D">
        <w:rPr>
          <w:rFonts w:ascii="Calibri Light" w:hAnsi="Calibri Light" w:cs="Calibri Light"/>
          <w:i/>
          <w:sz w:val="16"/>
          <w:szCs w:val="16"/>
        </w:rPr>
        <w:t>Lebanese crisis response plan 2017-2020 (2019 Update)</w:t>
      </w:r>
    </w:p>
  </w:footnote>
  <w:footnote w:id="3">
    <w:p w14:paraId="45669A71" w14:textId="77777777" w:rsidR="00012652" w:rsidRPr="00C230BB" w:rsidRDefault="00012652" w:rsidP="00012652">
      <w:pPr>
        <w:rPr>
          <w:rFonts w:ascii="Calibri Light" w:hAnsi="Calibri Light" w:cs="Calibri Light"/>
          <w:sz w:val="16"/>
          <w:szCs w:val="16"/>
        </w:rPr>
      </w:pPr>
      <w:r w:rsidRPr="00C230BB">
        <w:rPr>
          <w:rFonts w:ascii="Calibri Light" w:hAnsi="Calibri Light" w:cs="Calibri Light"/>
          <w:sz w:val="16"/>
          <w:szCs w:val="16"/>
        </w:rPr>
        <w:footnoteRef/>
      </w:r>
      <w:r w:rsidRPr="00C230BB">
        <w:rPr>
          <w:rFonts w:ascii="Calibri Light" w:hAnsi="Calibri Light" w:cs="Calibri Light"/>
          <w:sz w:val="16"/>
          <w:szCs w:val="16"/>
        </w:rPr>
        <w:t xml:space="preserve"> Lebanon Economic Monitor, World Bank, Spring 2021. </w:t>
      </w:r>
    </w:p>
  </w:footnote>
  <w:footnote w:id="4">
    <w:p w14:paraId="0C3FBD84" w14:textId="77777777" w:rsidR="00012652" w:rsidRPr="00C230BB" w:rsidRDefault="00012652" w:rsidP="00012652">
      <w:pPr>
        <w:pStyle w:val="FootnoteText"/>
        <w:rPr>
          <w:rFonts w:ascii="Calibri Light" w:hAnsi="Calibri Light" w:cs="Calibri Light"/>
          <w:sz w:val="16"/>
          <w:szCs w:val="16"/>
        </w:rPr>
      </w:pPr>
      <w:r w:rsidRPr="00C230BB">
        <w:rPr>
          <w:rFonts w:ascii="Calibri Light" w:hAnsi="Calibri Light" w:cs="Calibri Light"/>
          <w:sz w:val="16"/>
          <w:szCs w:val="16"/>
        </w:rPr>
        <w:footnoteRef/>
      </w:r>
      <w:r w:rsidRPr="00C230BB">
        <w:rPr>
          <w:rFonts w:ascii="Calibri Light" w:hAnsi="Calibri Light" w:cs="Calibri Light"/>
          <w:sz w:val="16"/>
          <w:szCs w:val="16"/>
        </w:rPr>
        <w:t xml:space="preserve"> Lebanon Economic Monitor, Spring 2021, World Bank. </w:t>
      </w:r>
    </w:p>
  </w:footnote>
  <w:footnote w:id="5">
    <w:p w14:paraId="0456385D" w14:textId="77777777" w:rsidR="00012652" w:rsidRPr="00841729" w:rsidRDefault="00012652" w:rsidP="00012652">
      <w:pPr>
        <w:pStyle w:val="FootnoteText"/>
        <w:rPr>
          <w:rFonts w:ascii="Calibri Light" w:hAnsi="Calibri Light" w:cs="Calibri Light"/>
          <w:sz w:val="16"/>
          <w:szCs w:val="16"/>
        </w:rPr>
      </w:pPr>
      <w:r w:rsidRPr="00C230BB">
        <w:rPr>
          <w:rFonts w:ascii="Calibri Light" w:hAnsi="Calibri Light" w:cs="Calibri Light"/>
          <w:sz w:val="16"/>
          <w:szCs w:val="16"/>
        </w:rPr>
        <w:footnoteRef/>
      </w:r>
      <w:r w:rsidRPr="00C230BB">
        <w:rPr>
          <w:rFonts w:ascii="Calibri Light" w:hAnsi="Calibri Light" w:cs="Calibri Light"/>
          <w:sz w:val="16"/>
          <w:szCs w:val="16"/>
        </w:rPr>
        <w:t xml:space="preserve">  UNESCWA Policy Brief No 15/2020: Poverty in Lebanon.</w:t>
      </w:r>
      <w:r w:rsidRPr="00841729">
        <w:rPr>
          <w:rFonts w:ascii="Calibri Light" w:hAnsi="Calibri Light" w:cs="Calibri Light"/>
          <w:sz w:val="16"/>
          <w:szCs w:val="16"/>
        </w:rPr>
        <w:t xml:space="preserve">    </w:t>
      </w:r>
    </w:p>
  </w:footnote>
  <w:footnote w:id="6">
    <w:p w14:paraId="7ABCFF3B" w14:textId="77777777" w:rsidR="00012652" w:rsidRDefault="00012652" w:rsidP="00012652">
      <w:pPr>
        <w:pStyle w:val="FootnoteText"/>
        <w:rPr>
          <w:rFonts w:cs="Calibri"/>
          <w:vertAlign w:val="superscript"/>
        </w:rPr>
      </w:pPr>
      <w:r w:rsidRPr="00841729">
        <w:rPr>
          <w:rFonts w:ascii="Calibri Light" w:hAnsi="Calibri Light" w:cs="Calibri Light"/>
          <w:sz w:val="16"/>
          <w:szCs w:val="16"/>
        </w:rPr>
        <w:footnoteRef/>
      </w:r>
      <w:r w:rsidRPr="00841729">
        <w:rPr>
          <w:rFonts w:ascii="Calibri Light" w:hAnsi="Calibri Light" w:cs="Calibri Light"/>
          <w:sz w:val="16"/>
          <w:szCs w:val="16"/>
        </w:rPr>
        <w:t xml:space="preserve"> WHO Lebanon COVID-19 Daily Brief for </w:t>
      </w:r>
      <w:r>
        <w:rPr>
          <w:rFonts w:ascii="Calibri Light" w:hAnsi="Calibri Light" w:cs="Calibri Light"/>
          <w:sz w:val="16"/>
          <w:szCs w:val="16"/>
        </w:rPr>
        <w:t xml:space="preserve">7 March </w:t>
      </w:r>
      <w:r w:rsidRPr="00841729">
        <w:rPr>
          <w:rFonts w:ascii="Calibri Light" w:hAnsi="Calibri Light" w:cs="Calibri Light"/>
          <w:sz w:val="16"/>
          <w:szCs w:val="16"/>
        </w:rPr>
        <w:t>202</w:t>
      </w:r>
      <w:r>
        <w:rPr>
          <w:rFonts w:ascii="Calibri Light" w:hAnsi="Calibri Light" w:cs="Calibri Light"/>
          <w:sz w:val="16"/>
          <w:szCs w:val="16"/>
        </w:rPr>
        <w:t>2</w:t>
      </w:r>
      <w:r w:rsidRPr="00841729">
        <w:rPr>
          <w:rFonts w:ascii="Calibri Light" w:hAnsi="Calibri Light" w:cs="Calibri Light"/>
          <w:sz w:val="16"/>
          <w:szCs w:val="16"/>
        </w:rPr>
        <w:t>.</w:t>
      </w:r>
    </w:p>
  </w:footnote>
  <w:footnote w:id="7">
    <w:p w14:paraId="6D31C4BF" w14:textId="620EF380" w:rsidR="00C66E92" w:rsidRDefault="00C66E92">
      <w:pPr>
        <w:pStyle w:val="FootnoteText"/>
      </w:pPr>
      <w:r>
        <w:rPr>
          <w:rStyle w:val="FootnoteReference"/>
        </w:rPr>
        <w:footnoteRef/>
      </w:r>
      <w:r>
        <w:t xml:space="preserve"> A non-cost extension requested till June 2023</w:t>
      </w:r>
    </w:p>
  </w:footnote>
  <w:footnote w:id="8">
    <w:p w14:paraId="6E024FA3" w14:textId="77777777" w:rsidR="00012652" w:rsidRPr="001E25CA" w:rsidRDefault="00012652" w:rsidP="00491DF8">
      <w:pPr>
        <w:pStyle w:val="FootnoteText"/>
        <w:rPr>
          <w:szCs w:val="18"/>
        </w:rPr>
      </w:pPr>
      <w:r w:rsidRPr="001E25CA">
        <w:rPr>
          <w:rStyle w:val="FootnoteReference"/>
          <w:szCs w:val="18"/>
        </w:rPr>
        <w:footnoteRef/>
      </w:r>
      <w:r w:rsidRPr="001E25CA">
        <w:rPr>
          <w:szCs w:val="18"/>
        </w:rPr>
        <w:t xml:space="preserve"> </w:t>
      </w:r>
      <w:r>
        <w:rPr>
          <w:szCs w:val="18"/>
        </w:rPr>
        <w:t>This</w:t>
      </w:r>
      <w:r w:rsidRPr="001E25CA">
        <w:rPr>
          <w:szCs w:val="18"/>
        </w:rPr>
        <w:t xml:space="preserve"> is the entity that has overall responsibility for implementation of the project (award), effective use of resources and delivery of outputs in the signed project document and workplan.</w:t>
      </w:r>
    </w:p>
  </w:footnote>
  <w:footnote w:id="9">
    <w:p w14:paraId="494C2894" w14:textId="77777777" w:rsidR="00C85008" w:rsidRPr="00D2656A" w:rsidRDefault="00C85008" w:rsidP="00C85008">
      <w:pPr>
        <w:pStyle w:val="FootnoteText"/>
        <w:rPr>
          <w:rFonts w:asciiTheme="minorHAnsi" w:hAnsiTheme="minorHAnsi"/>
          <w:szCs w:val="18"/>
        </w:rPr>
      </w:pPr>
      <w:r w:rsidRPr="00D2656A">
        <w:rPr>
          <w:rStyle w:val="FootnoteReference"/>
          <w:rFonts w:asciiTheme="minorHAnsi" w:hAnsiTheme="minorHAnsi"/>
          <w:szCs w:val="18"/>
        </w:rPr>
        <w:footnoteRef/>
      </w:r>
      <w:r w:rsidRPr="00D2656A">
        <w:rPr>
          <w:rFonts w:asciiTheme="minorHAnsi" w:hAnsiTheme="minorHAnsi"/>
          <w:szCs w:val="18"/>
        </w:rPr>
        <w:t xml:space="preserve"> UNSCDF for Lebanon is available here: </w:t>
      </w:r>
      <w:hyperlink r:id="rId2" w:history="1">
        <w:r w:rsidRPr="00D2656A">
          <w:rPr>
            <w:rStyle w:val="Hyperlink"/>
            <w:rFonts w:asciiTheme="minorHAnsi" w:hAnsiTheme="minorHAnsi"/>
            <w:szCs w:val="18"/>
          </w:rPr>
          <w:t>https://unsdg.un.org/un-in-action/lebanon</w:t>
        </w:r>
      </w:hyperlink>
      <w:r w:rsidRPr="00D2656A">
        <w:rPr>
          <w:rFonts w:asciiTheme="minorHAnsi" w:hAnsiTheme="minorHAnsi"/>
          <w:szCs w:val="18"/>
        </w:rPr>
        <w:t xml:space="preserve"> </w:t>
      </w:r>
    </w:p>
  </w:footnote>
  <w:footnote w:id="10">
    <w:p w14:paraId="4C39FBB7" w14:textId="4B39ED5A" w:rsidR="000E4A4C" w:rsidRDefault="000E4A4C">
      <w:pPr>
        <w:pStyle w:val="FootnoteText"/>
      </w:pPr>
      <w:r>
        <w:rPr>
          <w:rStyle w:val="FootnoteReference"/>
        </w:rPr>
        <w:footnoteRef/>
      </w:r>
      <w:r>
        <w:t xml:space="preserve"> Upon approval of a No-Cost Extension till June 2023</w:t>
      </w:r>
    </w:p>
  </w:footnote>
  <w:footnote w:id="11">
    <w:p w14:paraId="183DA34D" w14:textId="77777777" w:rsidR="006A30C0" w:rsidRDefault="00246CDC" w:rsidP="006A30C0">
      <w:pPr>
        <w:pStyle w:val="FootnoteText"/>
      </w:pPr>
      <w:r>
        <w:rPr>
          <w:rStyle w:val="FootnoteReference"/>
        </w:rPr>
        <w:footnoteRef/>
      </w:r>
      <w:r>
        <w:t xml:space="preserve"> </w:t>
      </w:r>
      <w:r w:rsidR="006A30C0">
        <w:rPr>
          <w:rStyle w:val="FootnoteReference"/>
        </w:rPr>
        <w:footnoteRef/>
      </w:r>
      <w:r w:rsidR="006A30C0" w:rsidRPr="00B6516A">
        <w:t xml:space="preserve"> </w:t>
      </w:r>
      <w:r w:rsidR="006A30C0">
        <w:t xml:space="preserve">UNDP encourage evaluators to follow innovative evaluation approaches. Examples on </w:t>
      </w:r>
      <w:r w:rsidR="006A30C0" w:rsidRPr="00B6516A">
        <w:rPr>
          <w:rFonts w:ascii="AvenirNextCondensed-Bold" w:hAnsi="AvenirNextCondensed-Bold" w:cs="AvenirNextCondensed-Bold"/>
          <w:color w:val="181716"/>
        </w:rPr>
        <w:t>Innovation In Evaluation Approaches</w:t>
      </w:r>
      <w:r w:rsidR="006A30C0">
        <w:rPr>
          <w:rFonts w:ascii="AvenirNextCondensed-Bold" w:hAnsi="AvenirNextCondensed-Bold" w:cs="AvenirNextCondensed-Bold"/>
          <w:color w:val="181716"/>
        </w:rPr>
        <w:t xml:space="preserve"> can be found in the following links: (</w:t>
      </w:r>
      <w:r w:rsidR="006A30C0">
        <w:rPr>
          <w:lang w:val="en-GB"/>
        </w:rPr>
        <w:t xml:space="preserve">“ </w:t>
      </w:r>
      <w:hyperlink r:id="rId3" w:history="1">
        <w:r w:rsidR="006A30C0">
          <w:rPr>
            <w:rStyle w:val="Hyperlink"/>
            <w:b/>
            <w:bCs/>
            <w:lang w:val="en-GB"/>
          </w:rPr>
          <w:t>Case Studies of Best Practice Evaluations by UN Agencies in Asia and the Pacific</w:t>
        </w:r>
      </w:hyperlink>
      <w:r w:rsidR="006A30C0">
        <w:rPr>
          <w:b/>
          <w:bCs/>
          <w:lang w:val="en-GB"/>
        </w:rPr>
        <w:t>) and (</w:t>
      </w:r>
      <w:hyperlink r:id="rId4" w:history="1">
        <w:r w:rsidR="006A30C0" w:rsidRPr="0034518F">
          <w:rPr>
            <w:rStyle w:val="Hyperlink"/>
            <w:b/>
            <w:bCs/>
            <w:lang w:val="en-GB"/>
          </w:rPr>
          <w:t>2022 Evaluation Excellence Award</w:t>
        </w:r>
      </w:hyperlink>
      <w:r w:rsidR="006A30C0">
        <w:rPr>
          <w:b/>
          <w:bCs/>
          <w:lang w:val="en-GB"/>
        </w:rPr>
        <w:t>)</w:t>
      </w:r>
    </w:p>
    <w:p w14:paraId="37BAB78C" w14:textId="0FAE6F5B" w:rsidR="00246CDC" w:rsidRDefault="00246CD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AAED" w14:textId="77777777" w:rsidR="00CB6F2D" w:rsidRDefault="00CB6F2D" w:rsidP="00CB6F2D">
    <w:pPr>
      <w:jc w:val="center"/>
      <w:rPr>
        <w:rFonts w:asciiTheme="minorHAnsi" w:hAnsiTheme="minorHAnsi" w:cstheme="minorHAnsi"/>
      </w:rPr>
    </w:pPr>
    <w:r>
      <w:rPr>
        <w:rFonts w:asciiTheme="minorHAnsi" w:hAnsiTheme="minorHAnsi" w:cstheme="minorHAnsi"/>
      </w:rPr>
      <w:t xml:space="preserve">Terms of Reference </w:t>
    </w:r>
  </w:p>
  <w:p w14:paraId="1F92422C" w14:textId="5127A7A9" w:rsidR="00CB6F2D" w:rsidRPr="00724055" w:rsidRDefault="00CB6F2D" w:rsidP="00CB6F2D">
    <w:pPr>
      <w:jc w:val="center"/>
      <w:rPr>
        <w:rFonts w:asciiTheme="minorHAnsi" w:hAnsiTheme="minorHAnsi" w:cstheme="minorHAnsi"/>
      </w:rPr>
    </w:pPr>
    <w:r>
      <w:rPr>
        <w:rFonts w:asciiTheme="minorHAnsi" w:hAnsiTheme="minorHAnsi" w:cstheme="minorHAnsi"/>
      </w:rPr>
      <w:t xml:space="preserve">for the review of the </w:t>
    </w:r>
    <w:r w:rsidRPr="00724055">
      <w:rPr>
        <w:rFonts w:asciiTheme="minorHAnsi" w:hAnsiTheme="minorHAnsi" w:cstheme="minorHAnsi"/>
      </w:rPr>
      <w:t>‘Municipal Empowerment and Resilience Project’ (MERP)</w:t>
    </w:r>
  </w:p>
  <w:p w14:paraId="4C060FA0" w14:textId="77777777" w:rsidR="00CB6F2D" w:rsidRDefault="00CB6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972"/>
    <w:multiLevelType w:val="hybridMultilevel"/>
    <w:tmpl w:val="62802FB8"/>
    <w:lvl w:ilvl="0" w:tplc="53D44F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A6AB9"/>
    <w:multiLevelType w:val="hybridMultilevel"/>
    <w:tmpl w:val="392A7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5258C"/>
    <w:multiLevelType w:val="hybridMultilevel"/>
    <w:tmpl w:val="DEACE610"/>
    <w:lvl w:ilvl="0" w:tplc="08090003">
      <w:start w:val="1"/>
      <w:numFmt w:val="bullet"/>
      <w:lvlText w:val="o"/>
      <w:lvlJc w:val="left"/>
      <w:pPr>
        <w:ind w:left="360" w:hanging="360"/>
      </w:pPr>
      <w:rPr>
        <w:rFonts w:ascii="Courier New" w:hAnsi="Courier New" w:cs="Courier New" w:hint="default"/>
        <w:color w:val="auto"/>
      </w:rPr>
    </w:lvl>
    <w:lvl w:ilvl="1" w:tplc="08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3F4CA3"/>
    <w:multiLevelType w:val="hybridMultilevel"/>
    <w:tmpl w:val="ACFCCAC2"/>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C218B6"/>
    <w:multiLevelType w:val="hybridMultilevel"/>
    <w:tmpl w:val="6CF2F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5084B"/>
    <w:multiLevelType w:val="hybridMultilevel"/>
    <w:tmpl w:val="950A3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01A77"/>
    <w:multiLevelType w:val="multilevel"/>
    <w:tmpl w:val="35AA41EE"/>
    <w:lvl w:ilvl="0">
      <w:start w:val="4"/>
      <w:numFmt w:val="decimal"/>
      <w:pStyle w:val="Heading1"/>
      <w:lvlText w:val="%1"/>
      <w:lvlJc w:val="left"/>
      <w:pPr>
        <w:ind w:left="432" w:hanging="432"/>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b/>
        <w:bCs w:val="0"/>
        <w:i w:val="0"/>
        <w:iCs w:val="0"/>
        <w:caps w:val="0"/>
        <w:smallCaps w:val="0"/>
        <w:strike w:val="0"/>
        <w:dstrike w:val="0"/>
        <w:noProof w:val="0"/>
        <w:vanish w:val="0"/>
        <w:color w:val="18526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00" w:hanging="720"/>
      </w:pPr>
      <w:rPr>
        <w:rFonts w:hint="default"/>
        <w:b w:val="0"/>
        <w:bCs w:val="0"/>
        <w:i w:val="0"/>
        <w:iCs w:val="0"/>
        <w:caps w:val="0"/>
        <w:smallCaps w:val="0"/>
        <w:strike w:val="0"/>
        <w:dstrike w:val="0"/>
        <w:noProof w:val="0"/>
        <w:vanish w:val="0"/>
        <w:color w:val="1896A3"/>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ADF685C"/>
    <w:multiLevelType w:val="hybridMultilevel"/>
    <w:tmpl w:val="BD0CF61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DD173D3"/>
    <w:multiLevelType w:val="hybridMultilevel"/>
    <w:tmpl w:val="4EDCE3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68565F"/>
    <w:multiLevelType w:val="multilevel"/>
    <w:tmpl w:val="FDA0703C"/>
    <w:lvl w:ilvl="0">
      <w:start w:val="1"/>
      <w:numFmt w:val="decimal"/>
      <w:lvlText w:val="%1."/>
      <w:lvlJc w:val="left"/>
      <w:pPr>
        <w:ind w:left="720" w:hanging="360"/>
      </w:pPr>
      <w:rPr>
        <w:b/>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3AA50119"/>
    <w:multiLevelType w:val="hybridMultilevel"/>
    <w:tmpl w:val="879AB338"/>
    <w:lvl w:ilvl="0" w:tplc="DB4EB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083F2E"/>
    <w:multiLevelType w:val="hybridMultilevel"/>
    <w:tmpl w:val="4B4ADB0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3B23CD7"/>
    <w:multiLevelType w:val="hybridMultilevel"/>
    <w:tmpl w:val="73C6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3E42A5"/>
    <w:multiLevelType w:val="hybridMultilevel"/>
    <w:tmpl w:val="D756781C"/>
    <w:lvl w:ilvl="0" w:tplc="36560986">
      <w:start w:val="9"/>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971F54"/>
    <w:multiLevelType w:val="hybridMultilevel"/>
    <w:tmpl w:val="F738BB56"/>
    <w:lvl w:ilvl="0" w:tplc="08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CCF38AE"/>
    <w:multiLevelType w:val="hybridMultilevel"/>
    <w:tmpl w:val="3634E836"/>
    <w:lvl w:ilvl="0" w:tplc="7F0209FE">
      <w:start w:val="1"/>
      <w:numFmt w:val="bullet"/>
      <w:lvlText w:val=""/>
      <w:lvlJc w:val="left"/>
      <w:pPr>
        <w:ind w:left="720" w:hanging="360"/>
      </w:pPr>
      <w:rPr>
        <w:rFonts w:ascii="Wingdings" w:hAnsi="Wingdings" w:hint="default"/>
        <w:b w:val="0"/>
        <w:bCs w:val="0"/>
        <w:i w:val="0"/>
        <w:iCs w:val="0"/>
        <w:caps w:val="0"/>
        <w:smallCaps w:val="0"/>
        <w:strike w:val="0"/>
        <w:dstrike w:val="0"/>
        <w:color w:val="1896A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A11C19"/>
    <w:multiLevelType w:val="hybridMultilevel"/>
    <w:tmpl w:val="57247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6D1713"/>
    <w:multiLevelType w:val="hybridMultilevel"/>
    <w:tmpl w:val="BB1A7EB6"/>
    <w:lvl w:ilvl="0" w:tplc="0B2ACD0E">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CE6CE1"/>
    <w:multiLevelType w:val="hybridMultilevel"/>
    <w:tmpl w:val="928C94B2"/>
    <w:lvl w:ilvl="0" w:tplc="E4C4F8E4">
      <w:start w:val="1"/>
      <w:numFmt w:val="lowerRoman"/>
      <w:lvlText w:val="%1."/>
      <w:lvlJc w:val="left"/>
      <w:pPr>
        <w:ind w:left="1440" w:hanging="360"/>
      </w:pPr>
      <w:rPr>
        <w:rFonts w:asciiTheme="minorHAnsi" w:eastAsia="Times New Roman" w:hAnsiTheme="minorHAns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4E7B34"/>
    <w:multiLevelType w:val="hybridMultilevel"/>
    <w:tmpl w:val="BD9CAA08"/>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B1E7DD7"/>
    <w:multiLevelType w:val="hybridMultilevel"/>
    <w:tmpl w:val="D340EE62"/>
    <w:lvl w:ilvl="0" w:tplc="53D44F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446064">
    <w:abstractNumId w:val="9"/>
  </w:num>
  <w:num w:numId="2" w16cid:durableId="1331713145">
    <w:abstractNumId w:val="6"/>
  </w:num>
  <w:num w:numId="3" w16cid:durableId="1755130362">
    <w:abstractNumId w:val="15"/>
  </w:num>
  <w:num w:numId="4" w16cid:durableId="524976118">
    <w:abstractNumId w:val="11"/>
  </w:num>
  <w:num w:numId="5" w16cid:durableId="1958289794">
    <w:abstractNumId w:val="8"/>
  </w:num>
  <w:num w:numId="6" w16cid:durableId="2146581002">
    <w:abstractNumId w:val="7"/>
  </w:num>
  <w:num w:numId="7" w16cid:durableId="1719353497">
    <w:abstractNumId w:val="14"/>
  </w:num>
  <w:num w:numId="8" w16cid:durableId="1397818311">
    <w:abstractNumId w:val="10"/>
  </w:num>
  <w:num w:numId="9" w16cid:durableId="1485315032">
    <w:abstractNumId w:val="13"/>
  </w:num>
  <w:num w:numId="10" w16cid:durableId="384911129">
    <w:abstractNumId w:val="16"/>
  </w:num>
  <w:num w:numId="11" w16cid:durableId="2045251222">
    <w:abstractNumId w:val="1"/>
  </w:num>
  <w:num w:numId="12" w16cid:durableId="1393040746">
    <w:abstractNumId w:val="0"/>
  </w:num>
  <w:num w:numId="13" w16cid:durableId="873275702">
    <w:abstractNumId w:val="12"/>
  </w:num>
  <w:num w:numId="14" w16cid:durableId="763762648">
    <w:abstractNumId w:val="20"/>
  </w:num>
  <w:num w:numId="15" w16cid:durableId="1906717057">
    <w:abstractNumId w:val="18"/>
  </w:num>
  <w:num w:numId="16" w16cid:durableId="593514568">
    <w:abstractNumId w:val="4"/>
  </w:num>
  <w:num w:numId="17" w16cid:durableId="472602638">
    <w:abstractNumId w:val="19"/>
  </w:num>
  <w:num w:numId="18" w16cid:durableId="1203597799">
    <w:abstractNumId w:val="17"/>
  </w:num>
  <w:num w:numId="19" w16cid:durableId="5332041">
    <w:abstractNumId w:val="2"/>
  </w:num>
  <w:num w:numId="20" w16cid:durableId="1293681489">
    <w:abstractNumId w:val="3"/>
  </w:num>
  <w:num w:numId="21" w16cid:durableId="184812850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F8"/>
    <w:rsid w:val="00002453"/>
    <w:rsid w:val="00006E64"/>
    <w:rsid w:val="00011839"/>
    <w:rsid w:val="00012652"/>
    <w:rsid w:val="0002254D"/>
    <w:rsid w:val="0003776B"/>
    <w:rsid w:val="00041D4D"/>
    <w:rsid w:val="00056BDD"/>
    <w:rsid w:val="000606A7"/>
    <w:rsid w:val="00063E83"/>
    <w:rsid w:val="000669DF"/>
    <w:rsid w:val="000929B2"/>
    <w:rsid w:val="000930EB"/>
    <w:rsid w:val="0009571F"/>
    <w:rsid w:val="000A3DD0"/>
    <w:rsid w:val="000A417F"/>
    <w:rsid w:val="000A42CF"/>
    <w:rsid w:val="000D4EB8"/>
    <w:rsid w:val="000D7618"/>
    <w:rsid w:val="000E4A4C"/>
    <w:rsid w:val="00113F81"/>
    <w:rsid w:val="00122DD1"/>
    <w:rsid w:val="00125323"/>
    <w:rsid w:val="00132AC3"/>
    <w:rsid w:val="00153F1A"/>
    <w:rsid w:val="0015639C"/>
    <w:rsid w:val="00164E5C"/>
    <w:rsid w:val="00171025"/>
    <w:rsid w:val="00172985"/>
    <w:rsid w:val="00174AEF"/>
    <w:rsid w:val="00175BF7"/>
    <w:rsid w:val="00183350"/>
    <w:rsid w:val="00191308"/>
    <w:rsid w:val="001931E6"/>
    <w:rsid w:val="001A4A0D"/>
    <w:rsid w:val="001B748F"/>
    <w:rsid w:val="001D5653"/>
    <w:rsid w:val="001D7E2D"/>
    <w:rsid w:val="001E0447"/>
    <w:rsid w:val="001E3563"/>
    <w:rsid w:val="00204909"/>
    <w:rsid w:val="00206096"/>
    <w:rsid w:val="00227FFC"/>
    <w:rsid w:val="0023607C"/>
    <w:rsid w:val="00246CDC"/>
    <w:rsid w:val="00252336"/>
    <w:rsid w:val="00254E97"/>
    <w:rsid w:val="002625A0"/>
    <w:rsid w:val="00295D95"/>
    <w:rsid w:val="002A74FC"/>
    <w:rsid w:val="002B2976"/>
    <w:rsid w:val="002C5316"/>
    <w:rsid w:val="002F46A3"/>
    <w:rsid w:val="00310879"/>
    <w:rsid w:val="003218F4"/>
    <w:rsid w:val="00326554"/>
    <w:rsid w:val="003269FD"/>
    <w:rsid w:val="003346B8"/>
    <w:rsid w:val="00334D71"/>
    <w:rsid w:val="00360A69"/>
    <w:rsid w:val="0036287A"/>
    <w:rsid w:val="00362966"/>
    <w:rsid w:val="00370117"/>
    <w:rsid w:val="003830D9"/>
    <w:rsid w:val="00385DA2"/>
    <w:rsid w:val="00385DA4"/>
    <w:rsid w:val="0039642C"/>
    <w:rsid w:val="003A0245"/>
    <w:rsid w:val="003A14FA"/>
    <w:rsid w:val="003A1B1F"/>
    <w:rsid w:val="003A2335"/>
    <w:rsid w:val="003B0311"/>
    <w:rsid w:val="003B501F"/>
    <w:rsid w:val="003B5DAC"/>
    <w:rsid w:val="003B6011"/>
    <w:rsid w:val="003C1F9F"/>
    <w:rsid w:val="003C7E22"/>
    <w:rsid w:val="003D04F2"/>
    <w:rsid w:val="003D3D35"/>
    <w:rsid w:val="00420FB7"/>
    <w:rsid w:val="00421465"/>
    <w:rsid w:val="00434639"/>
    <w:rsid w:val="004364DE"/>
    <w:rsid w:val="00441418"/>
    <w:rsid w:val="00447F5C"/>
    <w:rsid w:val="00451C1B"/>
    <w:rsid w:val="0045331B"/>
    <w:rsid w:val="00470C81"/>
    <w:rsid w:val="00491DF8"/>
    <w:rsid w:val="00495962"/>
    <w:rsid w:val="00495E80"/>
    <w:rsid w:val="0049712A"/>
    <w:rsid w:val="004A1AA0"/>
    <w:rsid w:val="004B037E"/>
    <w:rsid w:val="004C3E17"/>
    <w:rsid w:val="004C56A6"/>
    <w:rsid w:val="004C7486"/>
    <w:rsid w:val="004C74AE"/>
    <w:rsid w:val="004F6242"/>
    <w:rsid w:val="0050019F"/>
    <w:rsid w:val="0050137D"/>
    <w:rsid w:val="00502739"/>
    <w:rsid w:val="005027B6"/>
    <w:rsid w:val="00513182"/>
    <w:rsid w:val="00517365"/>
    <w:rsid w:val="00524F55"/>
    <w:rsid w:val="00525BE6"/>
    <w:rsid w:val="005506B3"/>
    <w:rsid w:val="00551626"/>
    <w:rsid w:val="005525C6"/>
    <w:rsid w:val="005531D9"/>
    <w:rsid w:val="0055699E"/>
    <w:rsid w:val="005643D4"/>
    <w:rsid w:val="005713FF"/>
    <w:rsid w:val="0058454F"/>
    <w:rsid w:val="0059199D"/>
    <w:rsid w:val="005A1904"/>
    <w:rsid w:val="005B75BA"/>
    <w:rsid w:val="005C5A25"/>
    <w:rsid w:val="005D0CD5"/>
    <w:rsid w:val="005D273E"/>
    <w:rsid w:val="005E3351"/>
    <w:rsid w:val="005E4D55"/>
    <w:rsid w:val="005F5933"/>
    <w:rsid w:val="00605DBA"/>
    <w:rsid w:val="006062BB"/>
    <w:rsid w:val="006228E1"/>
    <w:rsid w:val="006264B7"/>
    <w:rsid w:val="00626A51"/>
    <w:rsid w:val="0063444E"/>
    <w:rsid w:val="00640856"/>
    <w:rsid w:val="00646CFA"/>
    <w:rsid w:val="006502F3"/>
    <w:rsid w:val="00680D83"/>
    <w:rsid w:val="006A30C0"/>
    <w:rsid w:val="006A48C7"/>
    <w:rsid w:val="006D068E"/>
    <w:rsid w:val="006D69FD"/>
    <w:rsid w:val="006D6CA9"/>
    <w:rsid w:val="006F7A58"/>
    <w:rsid w:val="00702C0D"/>
    <w:rsid w:val="00707A57"/>
    <w:rsid w:val="00724055"/>
    <w:rsid w:val="00731091"/>
    <w:rsid w:val="007316AE"/>
    <w:rsid w:val="00740AD2"/>
    <w:rsid w:val="00741576"/>
    <w:rsid w:val="00744FCC"/>
    <w:rsid w:val="00747F30"/>
    <w:rsid w:val="00770CC8"/>
    <w:rsid w:val="007779E5"/>
    <w:rsid w:val="00791D3A"/>
    <w:rsid w:val="0079457B"/>
    <w:rsid w:val="007C7C7F"/>
    <w:rsid w:val="007D5256"/>
    <w:rsid w:val="007F0ADE"/>
    <w:rsid w:val="007F7C12"/>
    <w:rsid w:val="00810DF3"/>
    <w:rsid w:val="00817598"/>
    <w:rsid w:val="0083119B"/>
    <w:rsid w:val="00851261"/>
    <w:rsid w:val="008621E8"/>
    <w:rsid w:val="008627FC"/>
    <w:rsid w:val="0087680E"/>
    <w:rsid w:val="00895130"/>
    <w:rsid w:val="008A11DD"/>
    <w:rsid w:val="008D7F44"/>
    <w:rsid w:val="00900834"/>
    <w:rsid w:val="00904D98"/>
    <w:rsid w:val="00917386"/>
    <w:rsid w:val="00932844"/>
    <w:rsid w:val="00950A7B"/>
    <w:rsid w:val="00951ABB"/>
    <w:rsid w:val="009526D7"/>
    <w:rsid w:val="00956436"/>
    <w:rsid w:val="0096609C"/>
    <w:rsid w:val="00967C98"/>
    <w:rsid w:val="00973BEC"/>
    <w:rsid w:val="009B5A60"/>
    <w:rsid w:val="009B61E5"/>
    <w:rsid w:val="009C5985"/>
    <w:rsid w:val="009C673F"/>
    <w:rsid w:val="009D57DC"/>
    <w:rsid w:val="009E51F0"/>
    <w:rsid w:val="009E7EF8"/>
    <w:rsid w:val="00A0132C"/>
    <w:rsid w:val="00A07C7F"/>
    <w:rsid w:val="00A175F4"/>
    <w:rsid w:val="00A24977"/>
    <w:rsid w:val="00A26506"/>
    <w:rsid w:val="00A34062"/>
    <w:rsid w:val="00A3699C"/>
    <w:rsid w:val="00A45A0D"/>
    <w:rsid w:val="00A60906"/>
    <w:rsid w:val="00A74B40"/>
    <w:rsid w:val="00A76BF7"/>
    <w:rsid w:val="00A927EE"/>
    <w:rsid w:val="00A9521F"/>
    <w:rsid w:val="00A95934"/>
    <w:rsid w:val="00AA0749"/>
    <w:rsid w:val="00AA6E7E"/>
    <w:rsid w:val="00AC0A09"/>
    <w:rsid w:val="00AC5826"/>
    <w:rsid w:val="00AC7655"/>
    <w:rsid w:val="00AE3F75"/>
    <w:rsid w:val="00AE6EF1"/>
    <w:rsid w:val="00B03347"/>
    <w:rsid w:val="00B107D7"/>
    <w:rsid w:val="00B11FDC"/>
    <w:rsid w:val="00B20B29"/>
    <w:rsid w:val="00B23085"/>
    <w:rsid w:val="00B526B1"/>
    <w:rsid w:val="00B558DF"/>
    <w:rsid w:val="00B60EBA"/>
    <w:rsid w:val="00B653CC"/>
    <w:rsid w:val="00B657D3"/>
    <w:rsid w:val="00B7486D"/>
    <w:rsid w:val="00B760D6"/>
    <w:rsid w:val="00B7639D"/>
    <w:rsid w:val="00B76A54"/>
    <w:rsid w:val="00B77124"/>
    <w:rsid w:val="00B83079"/>
    <w:rsid w:val="00B840A6"/>
    <w:rsid w:val="00B97695"/>
    <w:rsid w:val="00BA26FF"/>
    <w:rsid w:val="00BB351C"/>
    <w:rsid w:val="00BB4DE4"/>
    <w:rsid w:val="00BB691E"/>
    <w:rsid w:val="00BC6608"/>
    <w:rsid w:val="00BD2C10"/>
    <w:rsid w:val="00BD3704"/>
    <w:rsid w:val="00BE44F5"/>
    <w:rsid w:val="00BE6549"/>
    <w:rsid w:val="00C2149D"/>
    <w:rsid w:val="00C24DA0"/>
    <w:rsid w:val="00C26ADF"/>
    <w:rsid w:val="00C53E6A"/>
    <w:rsid w:val="00C66E92"/>
    <w:rsid w:val="00C72940"/>
    <w:rsid w:val="00C82582"/>
    <w:rsid w:val="00C85008"/>
    <w:rsid w:val="00CB2F77"/>
    <w:rsid w:val="00CB6F2D"/>
    <w:rsid w:val="00CC3ED4"/>
    <w:rsid w:val="00CC43A6"/>
    <w:rsid w:val="00CD1376"/>
    <w:rsid w:val="00CD2ABD"/>
    <w:rsid w:val="00CD4A43"/>
    <w:rsid w:val="00CE5D0F"/>
    <w:rsid w:val="00CE730C"/>
    <w:rsid w:val="00CF4F76"/>
    <w:rsid w:val="00D00B22"/>
    <w:rsid w:val="00D02ECD"/>
    <w:rsid w:val="00D174CB"/>
    <w:rsid w:val="00D27203"/>
    <w:rsid w:val="00D53BF2"/>
    <w:rsid w:val="00D61566"/>
    <w:rsid w:val="00D76D1D"/>
    <w:rsid w:val="00D92B83"/>
    <w:rsid w:val="00D9532C"/>
    <w:rsid w:val="00DA29BD"/>
    <w:rsid w:val="00DA73EA"/>
    <w:rsid w:val="00DC3511"/>
    <w:rsid w:val="00DC58B0"/>
    <w:rsid w:val="00DC7432"/>
    <w:rsid w:val="00DF1192"/>
    <w:rsid w:val="00DF15C1"/>
    <w:rsid w:val="00DF57EC"/>
    <w:rsid w:val="00E026FD"/>
    <w:rsid w:val="00E10D4D"/>
    <w:rsid w:val="00E274E8"/>
    <w:rsid w:val="00E30FF0"/>
    <w:rsid w:val="00E3759E"/>
    <w:rsid w:val="00E503B1"/>
    <w:rsid w:val="00E559BE"/>
    <w:rsid w:val="00E6212C"/>
    <w:rsid w:val="00E63D55"/>
    <w:rsid w:val="00E657E7"/>
    <w:rsid w:val="00E659EB"/>
    <w:rsid w:val="00E666DF"/>
    <w:rsid w:val="00E76BEC"/>
    <w:rsid w:val="00EA2DB9"/>
    <w:rsid w:val="00EB5ECE"/>
    <w:rsid w:val="00EF43F5"/>
    <w:rsid w:val="00F15894"/>
    <w:rsid w:val="00F1680B"/>
    <w:rsid w:val="00F17E02"/>
    <w:rsid w:val="00F25CBB"/>
    <w:rsid w:val="00F274E4"/>
    <w:rsid w:val="00F40552"/>
    <w:rsid w:val="00F42C95"/>
    <w:rsid w:val="00F536CB"/>
    <w:rsid w:val="00F57A3D"/>
    <w:rsid w:val="00F64B34"/>
    <w:rsid w:val="00F66E85"/>
    <w:rsid w:val="00F73FFC"/>
    <w:rsid w:val="00F957DA"/>
    <w:rsid w:val="00FA2DDC"/>
    <w:rsid w:val="00FB0AD6"/>
    <w:rsid w:val="00FB2916"/>
    <w:rsid w:val="00FB2C7B"/>
    <w:rsid w:val="00FE09DC"/>
    <w:rsid w:val="00FE1456"/>
    <w:rsid w:val="00FE31DE"/>
    <w:rsid w:val="00FF7448"/>
    <w:rsid w:val="00FF7B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D201D"/>
  <w15:docId w15:val="{F0731B6D-2140-FE42-A0C8-7A5B6651B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F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91DF8"/>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1DF8"/>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91DF8"/>
    <w:pPr>
      <w:keepNext/>
      <w:keepLines/>
      <w:numPr>
        <w:ilvl w:val="2"/>
        <w:numId w:val="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91DF8"/>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91DF8"/>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91DF8"/>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491DF8"/>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91DF8"/>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91DF8"/>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DF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91DF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91DF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91DF8"/>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491DF8"/>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491DF8"/>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rsid w:val="00491DF8"/>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491DF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91DF8"/>
    <w:rPr>
      <w:rFonts w:asciiTheme="majorHAnsi" w:eastAsiaTheme="majorEastAsia" w:hAnsiTheme="majorHAnsi" w:cstheme="majorBidi"/>
      <w:i/>
      <w:iCs/>
      <w:color w:val="272727" w:themeColor="text1" w:themeTint="D8"/>
      <w:sz w:val="21"/>
      <w:szCs w:val="21"/>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491DF8"/>
    <w:pPr>
      <w:ind w:left="720"/>
      <w:contextualSpacing/>
    </w:pPr>
  </w:style>
  <w:style w:type="table" w:styleId="TableGrid">
    <w:name w:val="Table Grid"/>
    <w:basedOn w:val="TableNormal"/>
    <w:uiPriority w:val="39"/>
    <w:rsid w:val="00491DF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91DF8"/>
    <w:rPr>
      <w:sz w:val="16"/>
      <w:szCs w:val="16"/>
    </w:rPr>
  </w:style>
  <w:style w:type="paragraph" w:styleId="CommentText">
    <w:name w:val="annotation text"/>
    <w:basedOn w:val="Normal"/>
    <w:link w:val="CommentTextChar"/>
    <w:uiPriority w:val="99"/>
    <w:unhideWhenUsed/>
    <w:rsid w:val="00491DF8"/>
    <w:rPr>
      <w:sz w:val="20"/>
      <w:szCs w:val="20"/>
    </w:rPr>
  </w:style>
  <w:style w:type="character" w:customStyle="1" w:styleId="CommentTextChar">
    <w:name w:val="Comment Text Char"/>
    <w:basedOn w:val="DefaultParagraphFont"/>
    <w:link w:val="CommentText"/>
    <w:uiPriority w:val="99"/>
    <w:rsid w:val="00491DF8"/>
    <w:rPr>
      <w:sz w:val="20"/>
      <w:szCs w:val="20"/>
      <w:lang w:val="en-GB"/>
    </w:rPr>
  </w:style>
  <w:style w:type="paragraph" w:styleId="BalloonText">
    <w:name w:val="Balloon Text"/>
    <w:basedOn w:val="Normal"/>
    <w:link w:val="BalloonTextChar"/>
    <w:uiPriority w:val="99"/>
    <w:semiHidden/>
    <w:unhideWhenUsed/>
    <w:rsid w:val="00491D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DF8"/>
    <w:rPr>
      <w:rFonts w:ascii="Segoe UI" w:hAnsi="Segoe UI" w:cs="Segoe UI"/>
      <w:sz w:val="18"/>
      <w:szCs w:val="18"/>
      <w:lang w:val="en-GB"/>
    </w:rPr>
  </w:style>
  <w:style w:type="paragraph" w:styleId="BodyText">
    <w:name w:val="Body Text"/>
    <w:basedOn w:val="Normal"/>
    <w:link w:val="BodyTextChar"/>
    <w:rsid w:val="00491DF8"/>
    <w:rPr>
      <w:rFonts w:eastAsia="MS Mincho"/>
      <w:szCs w:val="20"/>
    </w:rPr>
  </w:style>
  <w:style w:type="character" w:customStyle="1" w:styleId="BodyTextChar">
    <w:name w:val="Body Text Char"/>
    <w:basedOn w:val="DefaultParagraphFont"/>
    <w:link w:val="BodyText"/>
    <w:rsid w:val="00491DF8"/>
    <w:rPr>
      <w:rFonts w:ascii="Times New Roman" w:eastAsia="MS Mincho" w:hAnsi="Times New Roman" w:cs="Times New Roman"/>
      <w:sz w:val="24"/>
      <w:szCs w:val="20"/>
      <w:lang w:val="en-GB"/>
    </w:rPr>
  </w:style>
  <w:style w:type="paragraph" w:customStyle="1" w:styleId="NormalLatinArialNarrow">
    <w:name w:val="Normal + (Latin) Arial Narrow"/>
    <w:basedOn w:val="Heading4"/>
    <w:rsid w:val="00491DF8"/>
    <w:pPr>
      <w:keepLines w:val="0"/>
      <w:numPr>
        <w:ilvl w:val="0"/>
        <w:numId w:val="0"/>
      </w:numPr>
      <w:spacing w:before="240" w:after="240" w:line="264" w:lineRule="auto"/>
      <w:jc w:val="both"/>
    </w:pPr>
    <w:rPr>
      <w:rFonts w:ascii="Arial" w:eastAsia="Calibri" w:hAnsi="Arial" w:cs="Times New Roman"/>
      <w:bCs/>
      <w:i w:val="0"/>
      <w:iCs w:val="0"/>
      <w:color w:val="auto"/>
      <w:szCs w:val="28"/>
    </w:rPr>
  </w:style>
  <w:style w:type="paragraph" w:styleId="Footer">
    <w:name w:val="footer"/>
    <w:basedOn w:val="Normal"/>
    <w:link w:val="FooterChar"/>
    <w:uiPriority w:val="99"/>
    <w:rsid w:val="00491DF8"/>
    <w:pPr>
      <w:tabs>
        <w:tab w:val="center" w:pos="4320"/>
        <w:tab w:val="right" w:pos="8640"/>
      </w:tabs>
    </w:pPr>
    <w:rPr>
      <w:rFonts w:eastAsia="Calibri"/>
    </w:rPr>
  </w:style>
  <w:style w:type="character" w:customStyle="1" w:styleId="FooterChar">
    <w:name w:val="Footer Char"/>
    <w:basedOn w:val="DefaultParagraphFont"/>
    <w:link w:val="Footer"/>
    <w:uiPriority w:val="99"/>
    <w:rsid w:val="00491DF8"/>
    <w:rPr>
      <w:rFonts w:ascii="Times New Roman" w:eastAsia="Calibri" w:hAnsi="Times New Roman" w:cs="Times New Roman"/>
      <w:sz w:val="24"/>
      <w:szCs w:val="24"/>
    </w:rPr>
  </w:style>
  <w:style w:type="character" w:styleId="Hyperlink">
    <w:name w:val="Hyperlink"/>
    <w:uiPriority w:val="99"/>
    <w:rsid w:val="00491DF8"/>
    <w:rPr>
      <w:rFonts w:cs="Times New Roman"/>
      <w:color w:val="0000FF"/>
      <w:u w:val="single"/>
    </w:rPr>
  </w:style>
  <w:style w:type="paragraph" w:styleId="FootnoteText">
    <w:name w:val="footnote text"/>
    <w:aliases w:val="Geneva 9 Char,Font: Geneva 9 Char,Boston 10 Char,f Char,Footnote Text Char Char Char Char Char Char Char,Footnote Text Char Char Char Char1 Char,Footnote Text Char Char Char Char Char1 Char,Footnote,Footnote Text Char1 Char,Fußnotentextr"/>
    <w:basedOn w:val="Normal"/>
    <w:link w:val="FootnoteTextChar1"/>
    <w:uiPriority w:val="99"/>
    <w:qFormat/>
    <w:rsid w:val="00491DF8"/>
    <w:rPr>
      <w:rFonts w:ascii="Calibri" w:eastAsia="MS Mincho" w:hAnsi="Calibri"/>
      <w:sz w:val="18"/>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ußnotentextr Char,ft Char,fn Char"/>
    <w:basedOn w:val="DefaultParagraphFont"/>
    <w:uiPriority w:val="99"/>
    <w:rsid w:val="00491DF8"/>
    <w:rPr>
      <w:sz w:val="20"/>
      <w:szCs w:val="20"/>
      <w:lang w:val="en-GB"/>
    </w:rPr>
  </w:style>
  <w:style w:type="character" w:customStyle="1" w:styleId="FootnoteTextChar1">
    <w:name w:val="Footnote Text Char1"/>
    <w:aliases w:val="Geneva 9 Char Char,Font: Geneva 9 Char Char,Boston 10 Char Char,f Char Char,Footnote Text Char Char Char Char Char Char Char Char,Footnote Text Char Char Char Char1 Char Char,Footnote Text Char Char Char Char Char1 Char Char"/>
    <w:link w:val="FootnoteText"/>
    <w:uiPriority w:val="99"/>
    <w:semiHidden/>
    <w:rsid w:val="00491DF8"/>
    <w:rPr>
      <w:rFonts w:ascii="Calibri" w:eastAsia="MS Mincho" w:hAnsi="Calibri" w:cs="Times New Roman"/>
      <w:sz w:val="18"/>
      <w:szCs w:val="20"/>
      <w:lang w:val="en-GB"/>
    </w:rPr>
  </w:style>
  <w:style w:type="character" w:styleId="FootnoteReference">
    <w:name w:val="footnote reference"/>
    <w:aliases w:val="ftref,16 Point,Superscript 6 Point,Normal + Font:9 Point,Superscript 3 Point Times,Fußnotenzeichen DISS,BVI fnr,Char Char,Carattere Char1,Carattere Char Char Carattere Carattere Char Char,Char Char2, BVI fnr, Carattere Char1"/>
    <w:link w:val="Char2"/>
    <w:uiPriority w:val="99"/>
    <w:qFormat/>
    <w:rsid w:val="00491DF8"/>
    <w:rPr>
      <w:rFonts w:cs="Times New Roman"/>
      <w:vertAlign w:val="superscript"/>
    </w:rPr>
  </w:style>
  <w:style w:type="paragraph" w:styleId="BodyTextIndent2">
    <w:name w:val="Body Text Indent 2"/>
    <w:basedOn w:val="Normal"/>
    <w:link w:val="BodyTextIndent2Char"/>
    <w:rsid w:val="00491DF8"/>
    <w:pPr>
      <w:spacing w:after="120" w:line="480" w:lineRule="auto"/>
      <w:ind w:left="360"/>
    </w:pPr>
    <w:rPr>
      <w:rFonts w:eastAsia="MS Mincho"/>
    </w:rPr>
  </w:style>
  <w:style w:type="character" w:customStyle="1" w:styleId="BodyTextIndent2Char">
    <w:name w:val="Body Text Indent 2 Char"/>
    <w:basedOn w:val="DefaultParagraphFont"/>
    <w:link w:val="BodyTextIndent2"/>
    <w:rsid w:val="00491DF8"/>
    <w:rPr>
      <w:rFonts w:ascii="Times New Roman" w:eastAsia="MS Mincho" w:hAnsi="Times New Roman" w:cs="Times New Roman"/>
      <w:sz w:val="24"/>
      <w:szCs w:val="24"/>
    </w:rPr>
  </w:style>
  <w:style w:type="paragraph" w:customStyle="1" w:styleId="Heading3b">
    <w:name w:val="Heading 3b"/>
    <w:basedOn w:val="Heading3"/>
    <w:rsid w:val="00491DF8"/>
    <w:pPr>
      <w:keepLines w:val="0"/>
      <w:numPr>
        <w:ilvl w:val="0"/>
        <w:numId w:val="0"/>
      </w:numPr>
      <w:spacing w:before="240" w:after="240"/>
    </w:pPr>
    <w:rPr>
      <w:rFonts w:ascii="Times New Roman" w:eastAsia="Calibri" w:hAnsi="Times New Roman" w:cs="Arial"/>
      <w:b/>
      <w:bCs/>
      <w:i/>
      <w:color w:val="auto"/>
      <w:sz w:val="22"/>
      <w:szCs w:val="26"/>
      <w:u w:val="single"/>
    </w:rPr>
  </w:style>
  <w:style w:type="paragraph" w:customStyle="1" w:styleId="Heading1Chaptertitle">
    <w:name w:val="Heading 1: Chapter title"/>
    <w:basedOn w:val="Normal"/>
    <w:link w:val="Heading1ChaptertitleChar"/>
    <w:rsid w:val="00491DF8"/>
    <w:pPr>
      <w:spacing w:line="264" w:lineRule="auto"/>
      <w:jc w:val="both"/>
    </w:pPr>
    <w:rPr>
      <w:rFonts w:ascii="Arial Narrow" w:eastAsia="MS Mincho" w:hAnsi="Arial Narrow"/>
      <w:b/>
      <w:sz w:val="32"/>
    </w:rPr>
  </w:style>
  <w:style w:type="character" w:customStyle="1" w:styleId="Heading1ChaptertitleChar">
    <w:name w:val="Heading 1: Chapter title Char"/>
    <w:link w:val="Heading1Chaptertitle"/>
    <w:locked/>
    <w:rsid w:val="00491DF8"/>
    <w:rPr>
      <w:rFonts w:ascii="Arial Narrow" w:eastAsia="MS Mincho" w:hAnsi="Arial Narrow" w:cs="Times New Roman"/>
      <w:b/>
      <w:sz w:val="32"/>
      <w:szCs w:val="24"/>
    </w:rPr>
  </w:style>
  <w:style w:type="paragraph" w:styleId="BodyTextIndent">
    <w:name w:val="Body Text Indent"/>
    <w:basedOn w:val="Normal"/>
    <w:link w:val="BodyTextIndentChar"/>
    <w:rsid w:val="00491DF8"/>
    <w:pPr>
      <w:spacing w:after="120"/>
      <w:ind w:left="360"/>
    </w:pPr>
    <w:rPr>
      <w:rFonts w:eastAsia="MS Mincho"/>
    </w:rPr>
  </w:style>
  <w:style w:type="character" w:customStyle="1" w:styleId="BodyTextIndentChar">
    <w:name w:val="Body Text Indent Char"/>
    <w:basedOn w:val="DefaultParagraphFont"/>
    <w:link w:val="BodyTextIndent"/>
    <w:rsid w:val="00491DF8"/>
    <w:rPr>
      <w:rFonts w:ascii="Times New Roman" w:eastAsia="MS Mincho" w:hAnsi="Times New Roman" w:cs="Times New Roman"/>
      <w:sz w:val="24"/>
      <w:szCs w:val="24"/>
    </w:rPr>
  </w:style>
  <w:style w:type="paragraph" w:customStyle="1" w:styleId="Footnotes">
    <w:name w:val="Footnotes"/>
    <w:basedOn w:val="FootnoteText"/>
    <w:link w:val="FootnotesChar"/>
    <w:rsid w:val="00491DF8"/>
    <w:rPr>
      <w:rFonts w:cs="Arial"/>
      <w:spacing w:val="-3"/>
      <w:szCs w:val="18"/>
    </w:rPr>
  </w:style>
  <w:style w:type="character" w:customStyle="1" w:styleId="FootnotesChar">
    <w:name w:val="Footnotes Char"/>
    <w:link w:val="Footnotes"/>
    <w:rsid w:val="00491DF8"/>
    <w:rPr>
      <w:rFonts w:ascii="Calibri" w:eastAsia="MS Mincho" w:hAnsi="Calibri" w:cs="Arial"/>
      <w:spacing w:val="-3"/>
      <w:sz w:val="18"/>
      <w:szCs w:val="18"/>
      <w:lang w:val="en-GB"/>
    </w:rPr>
  </w:style>
  <w:style w:type="paragraph" w:styleId="CommentSubject">
    <w:name w:val="annotation subject"/>
    <w:basedOn w:val="CommentText"/>
    <w:next w:val="CommentText"/>
    <w:link w:val="CommentSubjectChar"/>
    <w:uiPriority w:val="99"/>
    <w:semiHidden/>
    <w:unhideWhenUsed/>
    <w:rsid w:val="00491DF8"/>
    <w:rPr>
      <w:b/>
      <w:bCs/>
    </w:rPr>
  </w:style>
  <w:style w:type="character" w:customStyle="1" w:styleId="CommentSubjectChar">
    <w:name w:val="Comment Subject Char"/>
    <w:basedOn w:val="CommentTextChar"/>
    <w:link w:val="CommentSubject"/>
    <w:uiPriority w:val="99"/>
    <w:semiHidden/>
    <w:rsid w:val="00491DF8"/>
    <w:rPr>
      <w:b/>
      <w:bCs/>
      <w:sz w:val="20"/>
      <w:szCs w:val="20"/>
      <w:lang w:val="en-GB"/>
    </w:rPr>
  </w:style>
  <w:style w:type="paragraph" w:styleId="NoSpacing">
    <w:name w:val="No Spacing"/>
    <w:link w:val="NoSpacingChar"/>
    <w:uiPriority w:val="1"/>
    <w:qFormat/>
    <w:rsid w:val="00491DF8"/>
    <w:pPr>
      <w:spacing w:after="0" w:line="240" w:lineRule="auto"/>
    </w:pPr>
    <w:rPr>
      <w:rFonts w:eastAsiaTheme="minorEastAsia"/>
    </w:rPr>
  </w:style>
  <w:style w:type="character" w:customStyle="1" w:styleId="NoSpacingChar">
    <w:name w:val="No Spacing Char"/>
    <w:basedOn w:val="DefaultParagraphFont"/>
    <w:link w:val="NoSpacing"/>
    <w:uiPriority w:val="1"/>
    <w:rsid w:val="00491DF8"/>
    <w:rPr>
      <w:rFonts w:eastAsiaTheme="minorEastAsia"/>
    </w:rPr>
  </w:style>
  <w:style w:type="paragraph" w:styleId="TOCHeading">
    <w:name w:val="TOC Heading"/>
    <w:basedOn w:val="Heading1"/>
    <w:next w:val="Normal"/>
    <w:uiPriority w:val="39"/>
    <w:unhideWhenUsed/>
    <w:qFormat/>
    <w:rsid w:val="00491DF8"/>
    <w:pPr>
      <w:numPr>
        <w:numId w:val="0"/>
      </w:numPr>
      <w:outlineLvl w:val="9"/>
    </w:pPr>
  </w:style>
  <w:style w:type="paragraph" w:styleId="TOC1">
    <w:name w:val="toc 1"/>
    <w:basedOn w:val="Normal"/>
    <w:next w:val="Normal"/>
    <w:autoRedefine/>
    <w:uiPriority w:val="39"/>
    <w:unhideWhenUsed/>
    <w:rsid w:val="00491DF8"/>
    <w:pPr>
      <w:spacing w:after="100"/>
    </w:pPr>
    <w:rPr>
      <w:b/>
      <w:color w:val="185262"/>
    </w:rPr>
  </w:style>
  <w:style w:type="paragraph" w:styleId="TOC2">
    <w:name w:val="toc 2"/>
    <w:basedOn w:val="Normal"/>
    <w:next w:val="Normal"/>
    <w:autoRedefine/>
    <w:uiPriority w:val="39"/>
    <w:unhideWhenUsed/>
    <w:rsid w:val="00491DF8"/>
    <w:pPr>
      <w:tabs>
        <w:tab w:val="left" w:pos="880"/>
        <w:tab w:val="right" w:leader="dot" w:pos="9016"/>
      </w:tabs>
      <w:spacing w:after="100"/>
      <w:ind w:left="220"/>
    </w:pPr>
    <w:rPr>
      <w:color w:val="1896A3"/>
    </w:rPr>
  </w:style>
  <w:style w:type="paragraph" w:styleId="TOC3">
    <w:name w:val="toc 3"/>
    <w:basedOn w:val="Normal"/>
    <w:next w:val="Normal"/>
    <w:autoRedefine/>
    <w:uiPriority w:val="39"/>
    <w:unhideWhenUsed/>
    <w:rsid w:val="00491DF8"/>
    <w:pPr>
      <w:tabs>
        <w:tab w:val="left" w:pos="1320"/>
        <w:tab w:val="right" w:leader="dot" w:pos="9016"/>
      </w:tabs>
      <w:spacing w:after="100"/>
      <w:ind w:left="440"/>
    </w:pPr>
  </w:style>
  <w:style w:type="paragraph" w:customStyle="1" w:styleId="SingleTxt">
    <w:name w:val="__Single Txt"/>
    <w:basedOn w:val="Normal"/>
    <w:rsid w:val="00491DF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eastAsia="MS Mincho"/>
      <w:spacing w:val="4"/>
      <w:w w:val="103"/>
      <w:kern w:val="14"/>
      <w:sz w:val="20"/>
      <w:szCs w:val="20"/>
    </w:rPr>
  </w:style>
  <w:style w:type="character" w:styleId="FollowedHyperlink">
    <w:name w:val="FollowedHyperlink"/>
    <w:basedOn w:val="DefaultParagraphFont"/>
    <w:uiPriority w:val="99"/>
    <w:semiHidden/>
    <w:unhideWhenUsed/>
    <w:rsid w:val="00491DF8"/>
    <w:rPr>
      <w:color w:val="954F72" w:themeColor="followedHyperlink"/>
      <w:u w:val="single"/>
    </w:rPr>
  </w:style>
  <w:style w:type="character" w:customStyle="1" w:styleId="FootnoteTextChar2">
    <w:name w:val="Footnote Text Char2"/>
    <w:aliases w:val="Footnote Text Char Char1,Geneva 9 Char Char1,Font: Geneva 9 Char Char1,Boston 10 Char Char1,f Char Char1,Footnote Text Char Char Char Char Char Char Char Char1,Footnote Text Char Char Char Char1 Char Char1"/>
    <w:rsid w:val="00491DF8"/>
    <w:rPr>
      <w:rFonts w:ascii="Arial Narrow" w:eastAsia="MS Mincho" w:hAnsi="Arial Narrow"/>
      <w:sz w:val="18"/>
      <w:lang w:val="en-GB" w:eastAsia="en-US"/>
    </w:rPr>
  </w:style>
  <w:style w:type="paragraph" w:customStyle="1" w:styleId="Style">
    <w:name w:val="Style"/>
    <w:rsid w:val="00491DF8"/>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TitleLatinArialNarrow">
    <w:name w:val="Title + (Latin) Arial Narrow"/>
    <w:aliases w:val="12 pt,Not Bold,Not Italic,No underline"/>
    <w:basedOn w:val="Heading4"/>
    <w:rsid w:val="00491DF8"/>
    <w:pPr>
      <w:keepLines w:val="0"/>
      <w:numPr>
        <w:ilvl w:val="0"/>
        <w:numId w:val="0"/>
      </w:numPr>
      <w:spacing w:before="240" w:after="240" w:line="264" w:lineRule="auto"/>
      <w:jc w:val="both"/>
    </w:pPr>
    <w:rPr>
      <w:rFonts w:ascii="Arial" w:eastAsia="Calibri" w:hAnsi="Arial" w:cs="Times New Roman"/>
      <w:bCs/>
      <w:i w:val="0"/>
      <w:iCs w:val="0"/>
      <w:noProof/>
      <w:color w:val="auto"/>
      <w:szCs w:val="28"/>
    </w:rPr>
  </w:style>
  <w:style w:type="character" w:styleId="PageNumber">
    <w:name w:val="page number"/>
    <w:basedOn w:val="DefaultParagraphFont"/>
    <w:uiPriority w:val="99"/>
    <w:semiHidden/>
    <w:unhideWhenUsed/>
    <w:rsid w:val="00491DF8"/>
  </w:style>
  <w:style w:type="paragraph" w:styleId="NormalWeb">
    <w:name w:val="Normal (Web)"/>
    <w:basedOn w:val="Normal"/>
    <w:uiPriority w:val="99"/>
    <w:unhideWhenUsed/>
    <w:rsid w:val="00491DF8"/>
    <w:pPr>
      <w:spacing w:before="100" w:beforeAutospacing="1" w:after="100" w:afterAutospacing="1"/>
    </w:pPr>
    <w:rPr>
      <w:lang w:eastAsia="en-GB"/>
    </w:rPr>
  </w:style>
  <w:style w:type="paragraph" w:customStyle="1" w:styleId="text-close">
    <w:name w:val="text-close"/>
    <w:basedOn w:val="Normal"/>
    <w:rsid w:val="00491DF8"/>
    <w:pPr>
      <w:spacing w:before="90" w:after="30" w:line="240" w:lineRule="atLeast"/>
    </w:pPr>
    <w:rPr>
      <w:rFonts w:ascii="Arial" w:hAnsi="Arial" w:cs="Arial"/>
      <w:color w:val="000000"/>
      <w:sz w:val="18"/>
      <w:szCs w:val="18"/>
    </w:rPr>
  </w:style>
  <w:style w:type="paragraph" w:styleId="Header">
    <w:name w:val="header"/>
    <w:basedOn w:val="Normal"/>
    <w:link w:val="HeaderChar"/>
    <w:uiPriority w:val="99"/>
    <w:unhideWhenUsed/>
    <w:rsid w:val="00491DF8"/>
    <w:pPr>
      <w:tabs>
        <w:tab w:val="center" w:pos="4513"/>
        <w:tab w:val="right" w:pos="9026"/>
      </w:tabs>
    </w:pPr>
  </w:style>
  <w:style w:type="character" w:customStyle="1" w:styleId="HeaderChar">
    <w:name w:val="Header Char"/>
    <w:basedOn w:val="DefaultParagraphFont"/>
    <w:link w:val="Header"/>
    <w:uiPriority w:val="99"/>
    <w:rsid w:val="00491DF8"/>
    <w:rPr>
      <w:lang w:val="en-GB"/>
    </w:rPr>
  </w:style>
  <w:style w:type="paragraph" w:styleId="Caption">
    <w:name w:val="caption"/>
    <w:basedOn w:val="Normal"/>
    <w:next w:val="Normal"/>
    <w:unhideWhenUsed/>
    <w:qFormat/>
    <w:rsid w:val="00491DF8"/>
    <w:pPr>
      <w:pBdr>
        <w:top w:val="nil"/>
        <w:left w:val="nil"/>
        <w:bottom w:val="nil"/>
        <w:right w:val="nil"/>
        <w:between w:val="nil"/>
        <w:bar w:val="nil"/>
      </w:pBdr>
      <w:spacing w:after="200"/>
      <w:jc w:val="center"/>
    </w:pPr>
    <w:rPr>
      <w:rFonts w:ascii="Calibri" w:eastAsia="Arial Unicode MS" w:hAnsi="Calibri" w:cs="Arial Unicode MS"/>
      <w:b/>
      <w:iCs/>
      <w:color w:val="185262"/>
      <w:u w:color="242852"/>
      <w:bdr w:val="nil"/>
      <w:lang w:eastAsia="zh-CN"/>
    </w:rPr>
  </w:style>
  <w:style w:type="paragraph" w:styleId="TableofFigures">
    <w:name w:val="table of figures"/>
    <w:basedOn w:val="Normal"/>
    <w:next w:val="Normal"/>
    <w:uiPriority w:val="99"/>
    <w:unhideWhenUsed/>
    <w:rsid w:val="00491DF8"/>
  </w:style>
  <w:style w:type="paragraph" w:styleId="Revision">
    <w:name w:val="Revision"/>
    <w:hidden/>
    <w:uiPriority w:val="99"/>
    <w:semiHidden/>
    <w:rsid w:val="00491DF8"/>
    <w:pPr>
      <w:spacing w:after="0" w:line="240" w:lineRule="auto"/>
    </w:pPr>
    <w:rPr>
      <w:lang w:val="en-GB"/>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491DF8"/>
    <w:rPr>
      <w:lang w:val="en-GB"/>
    </w:rPr>
  </w:style>
  <w:style w:type="character" w:customStyle="1" w:styleId="UnresolvedMention1">
    <w:name w:val="Unresolved Mention1"/>
    <w:basedOn w:val="DefaultParagraphFont"/>
    <w:uiPriority w:val="99"/>
    <w:semiHidden/>
    <w:unhideWhenUsed/>
    <w:rsid w:val="00491DF8"/>
    <w:rPr>
      <w:color w:val="808080"/>
      <w:shd w:val="clear" w:color="auto" w:fill="E6E6E6"/>
    </w:rPr>
  </w:style>
  <w:style w:type="character" w:customStyle="1" w:styleId="UnresolvedMention2">
    <w:name w:val="Unresolved Mention2"/>
    <w:basedOn w:val="DefaultParagraphFont"/>
    <w:uiPriority w:val="99"/>
    <w:semiHidden/>
    <w:unhideWhenUsed/>
    <w:rsid w:val="00491DF8"/>
    <w:rPr>
      <w:color w:val="605E5C"/>
      <w:shd w:val="clear" w:color="auto" w:fill="E1DFDD"/>
    </w:rPr>
  </w:style>
  <w:style w:type="paragraph" w:customStyle="1" w:styleId="G-Heading1">
    <w:name w:val="G-Heading1"/>
    <w:basedOn w:val="Normal"/>
    <w:link w:val="G-Heading1Char"/>
    <w:qFormat/>
    <w:rsid w:val="00491DF8"/>
    <w:pPr>
      <w:keepNext/>
      <w:keepLines/>
      <w:pBdr>
        <w:top w:val="nil"/>
        <w:left w:val="nil"/>
        <w:bottom w:val="nil"/>
        <w:right w:val="nil"/>
        <w:between w:val="nil"/>
        <w:bar w:val="nil"/>
      </w:pBdr>
      <w:spacing w:before="240"/>
      <w:outlineLvl w:val="4"/>
    </w:pPr>
    <w:rPr>
      <w:rFonts w:ascii="Calibri" w:eastAsia="Calibri" w:hAnsi="Calibri" w:cs="Calibri"/>
      <w:b/>
      <w:color w:val="185262"/>
      <w:sz w:val="40"/>
      <w:szCs w:val="32"/>
      <w:u w:color="374C80"/>
      <w:bdr w:val="nil"/>
      <w:lang w:eastAsia="zh-CN"/>
    </w:rPr>
  </w:style>
  <w:style w:type="character" w:customStyle="1" w:styleId="G-Heading1Char">
    <w:name w:val="G-Heading1 Char"/>
    <w:basedOn w:val="DefaultParagraphFont"/>
    <w:link w:val="G-Heading1"/>
    <w:rsid w:val="00491DF8"/>
    <w:rPr>
      <w:rFonts w:ascii="Calibri" w:eastAsia="Calibri" w:hAnsi="Calibri" w:cs="Calibri"/>
      <w:b/>
      <w:color w:val="185262"/>
      <w:sz w:val="40"/>
      <w:szCs w:val="32"/>
      <w:u w:color="374C80"/>
      <w:bdr w:val="nil"/>
      <w:lang w:val="en-GB" w:eastAsia="zh-CN"/>
    </w:rPr>
  </w:style>
  <w:style w:type="paragraph" w:customStyle="1" w:styleId="Body">
    <w:name w:val="Body"/>
    <w:rsid w:val="00491DF8"/>
    <w:pPr>
      <w:pBdr>
        <w:top w:val="nil"/>
        <w:left w:val="nil"/>
        <w:bottom w:val="nil"/>
        <w:right w:val="nil"/>
        <w:between w:val="nil"/>
        <w:bar w:val="nil"/>
      </w:pBdr>
    </w:pPr>
    <w:rPr>
      <w:rFonts w:ascii="Calibri" w:eastAsia="Arial Unicode MS" w:hAnsi="Calibri" w:cs="Arial Unicode MS"/>
      <w:color w:val="000000"/>
      <w:u w:color="000000"/>
      <w:bdr w:val="nil"/>
      <w:lang w:eastAsia="zh-CN"/>
    </w:rPr>
  </w:style>
  <w:style w:type="paragraph" w:customStyle="1" w:styleId="G-heading2">
    <w:name w:val="G-heading2"/>
    <w:basedOn w:val="Heading2"/>
    <w:link w:val="G-heading2Char"/>
    <w:qFormat/>
    <w:rsid w:val="00491DF8"/>
    <w:pPr>
      <w:pBdr>
        <w:top w:val="nil"/>
        <w:left w:val="nil"/>
        <w:bottom w:val="nil"/>
        <w:right w:val="nil"/>
        <w:between w:val="nil"/>
        <w:bar w:val="nil"/>
      </w:pBdr>
    </w:pPr>
    <w:rPr>
      <w:rFonts w:ascii="Calibri" w:eastAsia="Calibri" w:hAnsi="Calibri" w:cs="Calibri"/>
      <w:b/>
      <w:color w:val="185262"/>
      <w:u w:color="374C80"/>
      <w:bdr w:val="nil"/>
      <w:lang w:eastAsia="zh-CN"/>
    </w:rPr>
  </w:style>
  <w:style w:type="character" w:customStyle="1" w:styleId="G-heading2Char">
    <w:name w:val="G-heading2 Char"/>
    <w:basedOn w:val="Heading2Char"/>
    <w:link w:val="G-heading2"/>
    <w:rsid w:val="00491DF8"/>
    <w:rPr>
      <w:rFonts w:ascii="Calibri" w:eastAsia="Calibri" w:hAnsi="Calibri" w:cs="Calibri"/>
      <w:b/>
      <w:color w:val="185262"/>
      <w:sz w:val="26"/>
      <w:szCs w:val="26"/>
      <w:u w:color="374C80"/>
      <w:bdr w:val="nil"/>
      <w:lang w:eastAsia="zh-CN"/>
    </w:rPr>
  </w:style>
  <w:style w:type="paragraph" w:customStyle="1" w:styleId="G-Heading3">
    <w:name w:val="G-Heading3"/>
    <w:basedOn w:val="Heading2"/>
    <w:link w:val="G-Heading3Char"/>
    <w:qFormat/>
    <w:rsid w:val="00491DF8"/>
    <w:pPr>
      <w:pBdr>
        <w:top w:val="nil"/>
        <w:left w:val="nil"/>
        <w:bottom w:val="nil"/>
        <w:right w:val="nil"/>
        <w:between w:val="nil"/>
        <w:bar w:val="nil"/>
      </w:pBdr>
    </w:pPr>
    <w:rPr>
      <w:rFonts w:ascii="Calibri" w:eastAsia="Arial Unicode MS" w:hAnsi="Calibri" w:cs="Arial Unicode MS"/>
      <w:color w:val="1896A3"/>
      <w:u w:color="374C80"/>
      <w:bdr w:val="nil"/>
      <w:lang w:eastAsia="zh-CN"/>
    </w:rPr>
  </w:style>
  <w:style w:type="character" w:customStyle="1" w:styleId="G-Heading3Char">
    <w:name w:val="G-Heading3 Char"/>
    <w:basedOn w:val="Heading2Char"/>
    <w:link w:val="G-Heading3"/>
    <w:rsid w:val="00491DF8"/>
    <w:rPr>
      <w:rFonts w:ascii="Calibri" w:eastAsia="Arial Unicode MS" w:hAnsi="Calibri" w:cs="Arial Unicode MS"/>
      <w:color w:val="1896A3"/>
      <w:sz w:val="26"/>
      <w:szCs w:val="26"/>
      <w:u w:color="374C80"/>
      <w:bdr w:val="nil"/>
      <w:lang w:eastAsia="zh-CN"/>
    </w:rPr>
  </w:style>
  <w:style w:type="character" w:customStyle="1" w:styleId="UnresolvedMention3">
    <w:name w:val="Unresolved Mention3"/>
    <w:basedOn w:val="DefaultParagraphFont"/>
    <w:uiPriority w:val="99"/>
    <w:semiHidden/>
    <w:unhideWhenUsed/>
    <w:rsid w:val="00491DF8"/>
    <w:rPr>
      <w:color w:val="808080"/>
      <w:shd w:val="clear" w:color="auto" w:fill="E6E6E6"/>
    </w:rPr>
  </w:style>
  <w:style w:type="character" w:customStyle="1" w:styleId="hgkelc">
    <w:name w:val="hgkelc"/>
    <w:basedOn w:val="DefaultParagraphFont"/>
    <w:rsid w:val="00491DF8"/>
  </w:style>
  <w:style w:type="paragraph" w:customStyle="1" w:styleId="big-copy">
    <w:name w:val="big-copy"/>
    <w:basedOn w:val="Normal"/>
    <w:rsid w:val="00491DF8"/>
    <w:pPr>
      <w:spacing w:before="100" w:beforeAutospacing="1" w:after="100" w:afterAutospacing="1"/>
    </w:pPr>
    <w:rPr>
      <w:lang w:eastAsia="en-GB"/>
    </w:rPr>
  </w:style>
  <w:style w:type="paragraph" w:customStyle="1" w:styleId="Char2">
    <w:name w:val="Char2"/>
    <w:basedOn w:val="Normal"/>
    <w:link w:val="FootnoteReference"/>
    <w:uiPriority w:val="99"/>
    <w:rsid w:val="00012652"/>
    <w:pPr>
      <w:spacing w:after="120" w:line="240" w:lineRule="exact"/>
    </w:pPr>
    <w:rPr>
      <w:vertAlign w:val="superscript"/>
    </w:rPr>
  </w:style>
  <w:style w:type="table" w:styleId="TableGridLight">
    <w:name w:val="Grid Table Light"/>
    <w:basedOn w:val="TableNormal"/>
    <w:uiPriority w:val="40"/>
    <w:rsid w:val="00012652"/>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VIfnrZchn">
    <w:name w:val="BVI fnr Zchn"/>
    <w:aliases w:val="BVI fnr Car Car Zchn,BVI fnr Car Zchn,BVI fnr Car Car Car Car Zchn,BVI fnr Car Car Car Car Char Zchn Zchn,BVI fnr Zchn Char Zchn Char1 Zchn, BVI fnr Car Car Zchn, BVI fnr Car Car Car Car Zchn, BVI fnr Car Car Car Car Char Zchn Zchn"/>
    <w:basedOn w:val="Normal"/>
    <w:uiPriority w:val="99"/>
    <w:rsid w:val="00012652"/>
    <w:pPr>
      <w:spacing w:before="120" w:after="120" w:line="240" w:lineRule="exact"/>
      <w:jc w:val="both"/>
    </w:pPr>
    <w:rPr>
      <w:vertAlign w:val="superscript"/>
    </w:rPr>
  </w:style>
  <w:style w:type="character" w:styleId="UnresolvedMention">
    <w:name w:val="Unresolved Mention"/>
    <w:basedOn w:val="DefaultParagraphFont"/>
    <w:uiPriority w:val="99"/>
    <w:semiHidden/>
    <w:unhideWhenUsed/>
    <w:rsid w:val="00FE09DC"/>
    <w:rPr>
      <w:color w:val="605E5C"/>
      <w:shd w:val="clear" w:color="auto" w:fill="E1DFDD"/>
    </w:rPr>
  </w:style>
  <w:style w:type="paragraph" w:customStyle="1" w:styleId="Text2">
    <w:name w:val="Text 2"/>
    <w:basedOn w:val="Normal"/>
    <w:link w:val="Text2Char"/>
    <w:rsid w:val="005713FF"/>
    <w:pPr>
      <w:spacing w:before="120" w:after="120"/>
      <w:ind w:left="850"/>
      <w:jc w:val="both"/>
    </w:pPr>
    <w:rPr>
      <w:rFonts w:eastAsia="MS Mincho"/>
      <w:lang w:val="en-GB"/>
    </w:rPr>
  </w:style>
  <w:style w:type="character" w:customStyle="1" w:styleId="Text2Char">
    <w:name w:val="Text 2 Char"/>
    <w:link w:val="Text2"/>
    <w:rsid w:val="005713FF"/>
    <w:rPr>
      <w:rFonts w:ascii="Times New Roman" w:eastAsia="MS Mincho" w:hAnsi="Times New Roman" w:cs="Times New Roman"/>
      <w:sz w:val="24"/>
      <w:szCs w:val="24"/>
      <w:lang w:val="en-GB"/>
    </w:rPr>
  </w:style>
  <w:style w:type="character" w:customStyle="1" w:styleId="apple-converted-space">
    <w:name w:val="apple-converted-space"/>
    <w:basedOn w:val="DefaultParagraphFont"/>
    <w:rsid w:val="00AE6EF1"/>
  </w:style>
  <w:style w:type="table" w:styleId="GridTable1Light-Accent4">
    <w:name w:val="Grid Table 1 Light Accent 4"/>
    <w:basedOn w:val="TableNormal"/>
    <w:uiPriority w:val="46"/>
    <w:rsid w:val="000930EB"/>
    <w:pPr>
      <w:spacing w:after="0" w:line="240" w:lineRule="auto"/>
    </w:pPr>
    <w:rPr>
      <w:rFonts w:eastAsiaTheme="minorEastAsia"/>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89045">
      <w:bodyDiv w:val="1"/>
      <w:marLeft w:val="0"/>
      <w:marRight w:val="0"/>
      <w:marTop w:val="0"/>
      <w:marBottom w:val="0"/>
      <w:divBdr>
        <w:top w:val="none" w:sz="0" w:space="0" w:color="auto"/>
        <w:left w:val="none" w:sz="0" w:space="0" w:color="auto"/>
        <w:bottom w:val="none" w:sz="0" w:space="0" w:color="auto"/>
        <w:right w:val="none" w:sz="0" w:space="0" w:color="auto"/>
      </w:divBdr>
    </w:div>
    <w:div w:id="593830828">
      <w:bodyDiv w:val="1"/>
      <w:marLeft w:val="0"/>
      <w:marRight w:val="0"/>
      <w:marTop w:val="0"/>
      <w:marBottom w:val="0"/>
      <w:divBdr>
        <w:top w:val="none" w:sz="0" w:space="0" w:color="auto"/>
        <w:left w:val="none" w:sz="0" w:space="0" w:color="auto"/>
        <w:bottom w:val="none" w:sz="0" w:space="0" w:color="auto"/>
        <w:right w:val="none" w:sz="0" w:space="0" w:color="auto"/>
      </w:divBdr>
    </w:div>
    <w:div w:id="675040521">
      <w:bodyDiv w:val="1"/>
      <w:marLeft w:val="0"/>
      <w:marRight w:val="0"/>
      <w:marTop w:val="0"/>
      <w:marBottom w:val="0"/>
      <w:divBdr>
        <w:top w:val="none" w:sz="0" w:space="0" w:color="auto"/>
        <w:left w:val="none" w:sz="0" w:space="0" w:color="auto"/>
        <w:bottom w:val="none" w:sz="0" w:space="0" w:color="auto"/>
        <w:right w:val="none" w:sz="0" w:space="0" w:color="auto"/>
      </w:divBdr>
    </w:div>
    <w:div w:id="1279338147">
      <w:bodyDiv w:val="1"/>
      <w:marLeft w:val="0"/>
      <w:marRight w:val="0"/>
      <w:marTop w:val="0"/>
      <w:marBottom w:val="0"/>
      <w:divBdr>
        <w:top w:val="none" w:sz="0" w:space="0" w:color="auto"/>
        <w:left w:val="none" w:sz="0" w:space="0" w:color="auto"/>
        <w:bottom w:val="none" w:sz="0" w:space="0" w:color="auto"/>
        <w:right w:val="none" w:sz="0" w:space="0" w:color="auto"/>
      </w:divBdr>
    </w:div>
    <w:div w:id="1382096820">
      <w:bodyDiv w:val="1"/>
      <w:marLeft w:val="0"/>
      <w:marRight w:val="0"/>
      <w:marTop w:val="0"/>
      <w:marBottom w:val="0"/>
      <w:divBdr>
        <w:top w:val="none" w:sz="0" w:space="0" w:color="auto"/>
        <w:left w:val="none" w:sz="0" w:space="0" w:color="auto"/>
        <w:bottom w:val="none" w:sz="0" w:space="0" w:color="auto"/>
        <w:right w:val="none" w:sz="0" w:space="0" w:color="auto"/>
      </w:divBdr>
    </w:div>
    <w:div w:id="1624456949">
      <w:bodyDiv w:val="1"/>
      <w:marLeft w:val="0"/>
      <w:marRight w:val="0"/>
      <w:marTop w:val="0"/>
      <w:marBottom w:val="0"/>
      <w:divBdr>
        <w:top w:val="none" w:sz="0" w:space="0" w:color="auto"/>
        <w:left w:val="none" w:sz="0" w:space="0" w:color="auto"/>
        <w:bottom w:val="none" w:sz="0" w:space="0" w:color="auto"/>
        <w:right w:val="none" w:sz="0" w:space="0" w:color="auto"/>
      </w:divBdr>
    </w:div>
    <w:div w:id="1795754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eb.undp.org/evaluation/guideline/index.shtml" TargetMode="External"/><Relationship Id="rId13" Type="http://schemas.openxmlformats.org/officeDocument/2006/relationships/hyperlink" Target="http://web.undp.org/evaluation/guideline/" TargetMode="External"/><Relationship Id="rId18"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eb.undp.org/evaluation/handbook/documents/english/pme-handbook.pdf"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www.unevaluation.org/document/detail/100" TargetMode="External"/><Relationship Id="rId20" Type="http://schemas.openxmlformats.org/officeDocument/2006/relationships/hyperlink" Target="http://web.undp.org/evaluation/guideline/section-6.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dp.org/lebanon/projects/municipal-empowerment-and-resilience-project-merp-0" TargetMode="External"/><Relationship Id="rId5" Type="http://schemas.openxmlformats.org/officeDocument/2006/relationships/webSettings" Target="webSettings.xml"/><Relationship Id="rId15" Type="http://schemas.openxmlformats.org/officeDocument/2006/relationships/hyperlink" Target="http://web.undp.org/evaluation/guideline/documents/PDF/UNDP_Evaluation_Guidelines.pdf" TargetMode="External"/><Relationship Id="rId10" Type="http://schemas.openxmlformats.org/officeDocument/2006/relationships/footer" Target="footer1.xml"/><Relationship Id="rId19" Type="http://schemas.openxmlformats.org/officeDocument/2006/relationships/hyperlink" Target="http://web.undp.org/evaluation/guideline/documents/PDF/UNDP_Evaluation_Guidelines.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nevaluation.org/document/download/54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03.safelinks.protection.outlook.com/?url=https%3A%2F%2Fwww.undp.org%2Fpublications%2Fcase-studies-best-practice-evaluations-un-agencies-asia-and-pacific&amp;data=05%7C01%7Cghada.alsous%40undp.org%7C90754d47ecff4be228db08da2dcd7e7d%7Cb3e5db5e2944483799f57488ace54319%7C0%7C0%7C637872657852858331%7CUnknown%7CTWFpbGZsb3d8eyJWIjoiMC4wLjAwMDAiLCJQIjoiV2luMzIiLCJBTiI6Ik1haWwiLCJXVCI6Mn0%3D%7C3000%7C%7C%7C&amp;sdata=ETxNO46r916uqDC8n0saOLC47CDbE8nsy40kSEbD3jk%3D&amp;reserved=0" TargetMode="External"/><Relationship Id="rId2" Type="http://schemas.openxmlformats.org/officeDocument/2006/relationships/hyperlink" Target="https://unsdg.un.org/un-in-action/lebanon" TargetMode="External"/><Relationship Id="rId1" Type="http://schemas.openxmlformats.org/officeDocument/2006/relationships/hyperlink" Target="https://www.unhcr.org/lb/wp-content/uploads/sites/16/2019/04/LCRP-EN-2019.pdf" TargetMode="External"/><Relationship Id="rId4" Type="http://schemas.openxmlformats.org/officeDocument/2006/relationships/hyperlink" Target="http://web.undp.org/evaluation/award/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2E7F6-EB89-9C47-ACF4-73AD93237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4813</Words>
  <Characters>27438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Zhang</dc:creator>
  <cp:keywords/>
  <dc:description/>
  <cp:lastModifiedBy>Layal Mustapha</cp:lastModifiedBy>
  <cp:revision>3</cp:revision>
  <dcterms:created xsi:type="dcterms:W3CDTF">2022-10-11T08:07:00Z</dcterms:created>
  <dcterms:modified xsi:type="dcterms:W3CDTF">2022-10-26T07:56:00Z</dcterms:modified>
</cp:coreProperties>
</file>